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C82EC" w14:textId="4D532101" w:rsidR="00E052A8" w:rsidRPr="00172ECB" w:rsidRDefault="00E052A8" w:rsidP="00172ECB">
      <w:pPr>
        <w:widowControl/>
        <w:tabs>
          <w:tab w:val="left" w:pos="-1080"/>
        </w:tabs>
        <w:spacing w:line="278" w:lineRule="auto"/>
        <w:jc w:val="center"/>
        <w:rPr>
          <w:rFonts w:ascii="Aptos Narrow" w:hAnsi="Aptos Narrow" w:cs="Arial"/>
          <w:b/>
          <w:bCs/>
          <w:sz w:val="24"/>
          <w:szCs w:val="24"/>
        </w:rPr>
      </w:pPr>
      <w:r w:rsidRPr="00172ECB">
        <w:rPr>
          <w:rFonts w:ascii="Aptos Narrow" w:hAnsi="Aptos Narrow" w:cs="Arial"/>
          <w:b/>
          <w:bCs/>
          <w:sz w:val="24"/>
          <w:szCs w:val="24"/>
        </w:rPr>
        <w:t>AGENDA</w:t>
      </w:r>
    </w:p>
    <w:p w14:paraId="48FE86B8" w14:textId="0925F770" w:rsidR="00E052A8" w:rsidRPr="00172ECB" w:rsidRDefault="00E052A8" w:rsidP="00172ECB">
      <w:pPr>
        <w:widowControl/>
        <w:tabs>
          <w:tab w:val="left" w:pos="-1080"/>
        </w:tabs>
        <w:spacing w:line="278" w:lineRule="auto"/>
        <w:jc w:val="center"/>
        <w:rPr>
          <w:rFonts w:ascii="Aptos Narrow" w:hAnsi="Aptos Narrow" w:cs="Arial"/>
          <w:b/>
          <w:bCs/>
          <w:sz w:val="24"/>
          <w:szCs w:val="24"/>
        </w:rPr>
      </w:pPr>
      <w:r w:rsidRPr="00172ECB">
        <w:rPr>
          <w:rFonts w:ascii="Aptos Narrow" w:hAnsi="Aptos Narrow" w:cs="Arial"/>
          <w:b/>
          <w:bCs/>
          <w:sz w:val="24"/>
          <w:szCs w:val="24"/>
        </w:rPr>
        <w:t>JOINT REVIEW BOARD</w:t>
      </w:r>
      <w:r w:rsidR="00B83D98" w:rsidRPr="00172ECB">
        <w:rPr>
          <w:rFonts w:ascii="Aptos Narrow" w:hAnsi="Aptos Narrow" w:cs="Arial"/>
          <w:b/>
          <w:bCs/>
          <w:sz w:val="24"/>
          <w:szCs w:val="24"/>
        </w:rPr>
        <w:t xml:space="preserve"> </w:t>
      </w:r>
      <w:r w:rsidRPr="00172ECB">
        <w:rPr>
          <w:rFonts w:ascii="Aptos Narrow" w:hAnsi="Aptos Narrow" w:cs="Arial"/>
          <w:b/>
          <w:bCs/>
          <w:sz w:val="24"/>
          <w:szCs w:val="24"/>
        </w:rPr>
        <w:t>MEETING</w:t>
      </w:r>
    </w:p>
    <w:p w14:paraId="2EAB9A54" w14:textId="10922F86" w:rsidR="00E052A8" w:rsidRPr="00172ECB" w:rsidRDefault="00E052A8" w:rsidP="00172ECB">
      <w:pPr>
        <w:widowControl/>
        <w:tabs>
          <w:tab w:val="left" w:pos="-1080"/>
        </w:tabs>
        <w:spacing w:after="120" w:line="278" w:lineRule="auto"/>
        <w:jc w:val="center"/>
        <w:rPr>
          <w:rFonts w:ascii="Aptos Narrow" w:hAnsi="Aptos Narrow" w:cs="Arial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begin"/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instrText xml:space="preserve"> MERGEFIELD capsfullclientname </w:instrText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separate"/>
      </w:r>
      <w:r w:rsidR="0036728A" w:rsidRPr="00172ECB">
        <w:rPr>
          <w:rFonts w:ascii="Aptos Narrow" w:hAnsi="Aptos Narrow" w:cs="Arial"/>
          <w:b/>
          <w:bCs/>
          <w:noProof/>
          <w:color w:val="000000" w:themeColor="text1"/>
          <w:sz w:val="24"/>
          <w:szCs w:val="24"/>
        </w:rPr>
        <w:t>VILLAGE OF WARRENS</w:t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end"/>
      </w:r>
    </w:p>
    <w:p w14:paraId="754F0FC3" w14:textId="5335E51F" w:rsidR="00E052A8" w:rsidRPr="00172ECB" w:rsidRDefault="00F1394F" w:rsidP="00172ECB">
      <w:pPr>
        <w:widowControl/>
        <w:tabs>
          <w:tab w:val="left" w:pos="-1080"/>
        </w:tabs>
        <w:spacing w:after="120" w:line="278" w:lineRule="auto"/>
        <w:jc w:val="center"/>
        <w:rPr>
          <w:rFonts w:ascii="Aptos Narrow" w:hAnsi="Aptos Narrow" w:cs="Arial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July 29, </w:t>
      </w:r>
      <w:proofErr w:type="gramStart"/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2026</w:t>
      </w:r>
      <w:proofErr w:type="gramEnd"/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</w:t>
      </w:r>
      <w:r w:rsidR="00E052A8"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t xml:space="preserve">at </w:t>
      </w:r>
      <w:r w:rsidR="00305F81"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t>11:</w:t>
      </w:r>
      <w:r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t>0</w:t>
      </w:r>
      <w:r w:rsidR="00305F81"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t>0</w:t>
      </w:r>
      <w:r w:rsidR="00142814"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305F81"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t>a</w:t>
      </w:r>
      <w:r w:rsidR="00E052A8"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t>.m.</w:t>
      </w:r>
    </w:p>
    <w:p w14:paraId="751CA632" w14:textId="77777777" w:rsidR="00E052A8" w:rsidRPr="00172ECB" w:rsidRDefault="00E052A8" w:rsidP="00172ECB">
      <w:pPr>
        <w:widowControl/>
        <w:tabs>
          <w:tab w:val="left" w:pos="-1080"/>
        </w:tabs>
        <w:spacing w:line="278" w:lineRule="auto"/>
        <w:jc w:val="center"/>
        <w:rPr>
          <w:rFonts w:ascii="Aptos Narrow" w:hAnsi="Aptos Narrow" w:cs="Arial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begin"/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instrText xml:space="preserve"> MERGEFIELD clientname </w:instrText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separate"/>
      </w:r>
      <w:r w:rsidR="0036728A" w:rsidRPr="00172ECB">
        <w:rPr>
          <w:rFonts w:ascii="Aptos Narrow" w:hAnsi="Aptos Narrow" w:cs="Arial"/>
          <w:b/>
          <w:bCs/>
          <w:noProof/>
          <w:color w:val="000000" w:themeColor="text1"/>
          <w:sz w:val="24"/>
          <w:szCs w:val="24"/>
        </w:rPr>
        <w:t>Warrens</w:t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end"/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t xml:space="preserve"> </w:t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begin"/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instrText xml:space="preserve"> MERGEFIELD clienttype </w:instrText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separate"/>
      </w:r>
      <w:r w:rsidR="0036728A" w:rsidRPr="00172ECB">
        <w:rPr>
          <w:rFonts w:ascii="Aptos Narrow" w:hAnsi="Aptos Narrow" w:cs="Arial"/>
          <w:b/>
          <w:bCs/>
          <w:noProof/>
          <w:color w:val="000000" w:themeColor="text1"/>
          <w:sz w:val="24"/>
          <w:szCs w:val="24"/>
        </w:rPr>
        <w:t>Village</w:t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fldChar w:fldCharType="end"/>
      </w:r>
      <w:r w:rsidRPr="00172ECB">
        <w:rPr>
          <w:rFonts w:ascii="Aptos Narrow" w:hAnsi="Aptos Narrow" w:cs="Arial"/>
          <w:b/>
          <w:bCs/>
          <w:color w:val="000000" w:themeColor="text1"/>
          <w:sz w:val="24"/>
          <w:szCs w:val="24"/>
        </w:rPr>
        <w:t xml:space="preserve"> Hall</w:t>
      </w:r>
    </w:p>
    <w:p w14:paraId="5BD4538C" w14:textId="55A3AE00" w:rsidR="000517B9" w:rsidRPr="00172ECB" w:rsidRDefault="00E052A8" w:rsidP="00172ECB">
      <w:pPr>
        <w:widowControl/>
        <w:tabs>
          <w:tab w:val="left" w:pos="-1080"/>
        </w:tabs>
        <w:spacing w:line="278" w:lineRule="auto"/>
        <w:jc w:val="center"/>
        <w:rPr>
          <w:rFonts w:ascii="Aptos Narrow" w:hAnsi="Aptos Narrow" w:cs="Arial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fldChar w:fldCharType="begin"/>
      </w:r>
      <w:r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instrText xml:space="preserve"> MERGEFIELD clientaddress </w:instrText>
      </w:r>
      <w:r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fldChar w:fldCharType="separate"/>
      </w:r>
      <w:r w:rsidR="0036728A" w:rsidRPr="00172ECB">
        <w:rPr>
          <w:rFonts w:ascii="Aptos Narrow" w:hAnsi="Aptos Narrow" w:cs="Arial"/>
          <w:b/>
          <w:bCs/>
          <w:i/>
          <w:iCs/>
          <w:noProof/>
          <w:color w:val="000000" w:themeColor="text1"/>
          <w:sz w:val="24"/>
          <w:szCs w:val="24"/>
        </w:rPr>
        <w:t>301 Main Street</w:t>
      </w:r>
      <w:r w:rsidRPr="00172ECB">
        <w:rPr>
          <w:rFonts w:ascii="Aptos Narrow" w:hAnsi="Aptos Narrow" w:cs="Arial"/>
          <w:b/>
          <w:bCs/>
          <w:i/>
          <w:iCs/>
          <w:color w:val="000000" w:themeColor="text1"/>
          <w:sz w:val="24"/>
          <w:szCs w:val="24"/>
        </w:rPr>
        <w:fldChar w:fldCharType="end"/>
      </w:r>
    </w:p>
    <w:p w14:paraId="7B96025D" w14:textId="77777777" w:rsidR="00E052A8" w:rsidRPr="00FB336F" w:rsidRDefault="00E052A8" w:rsidP="00C5112B">
      <w:pPr>
        <w:widowControl/>
        <w:tabs>
          <w:tab w:val="left" w:pos="-1080"/>
        </w:tabs>
        <w:jc w:val="both"/>
        <w:rPr>
          <w:rFonts w:ascii="Aptos Narrow" w:hAnsi="Aptos Narrow"/>
          <w:color w:val="000000" w:themeColor="text1"/>
          <w:sz w:val="24"/>
          <w:szCs w:val="24"/>
        </w:rPr>
      </w:pPr>
    </w:p>
    <w:p w14:paraId="44E5A830" w14:textId="77777777" w:rsidR="00E052A8" w:rsidRPr="00172ECB" w:rsidRDefault="00E052A8" w:rsidP="00172ECB">
      <w:pPr>
        <w:pStyle w:val="ListParagraph"/>
        <w:widowControl/>
        <w:numPr>
          <w:ilvl w:val="0"/>
          <w:numId w:val="3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color w:val="000000" w:themeColor="text1"/>
          <w:sz w:val="24"/>
          <w:szCs w:val="24"/>
        </w:rPr>
        <w:t>Call to order</w:t>
      </w:r>
      <w:r w:rsidR="00B83D98" w:rsidRPr="00172ECB">
        <w:rPr>
          <w:rFonts w:ascii="Aptos Narrow" w:hAnsi="Aptos Narrow"/>
          <w:color w:val="000000" w:themeColor="text1"/>
          <w:sz w:val="24"/>
          <w:szCs w:val="24"/>
        </w:rPr>
        <w:t>.</w:t>
      </w:r>
    </w:p>
    <w:p w14:paraId="6BBB75BD" w14:textId="277FA98D" w:rsidR="00765947" w:rsidRPr="00FB336F" w:rsidRDefault="00765947" w:rsidP="00172ECB">
      <w:pPr>
        <w:pStyle w:val="ListParagraph"/>
        <w:widowControl/>
        <w:numPr>
          <w:ilvl w:val="1"/>
          <w:numId w:val="2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J. Krultz</w:t>
      </w:r>
      <w:r w:rsid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called</w:t>
      </w:r>
      <w:r w:rsid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the meeting</w:t>
      </w:r>
      <w:r w:rsid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to order </w:t>
      </w:r>
      <w:r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at 11:04 </w:t>
      </w:r>
      <w:r w:rsid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am.</w:t>
      </w:r>
    </w:p>
    <w:p w14:paraId="2B485DEC" w14:textId="77777777" w:rsidR="00FB336F" w:rsidRDefault="00FB336F" w:rsidP="00172ECB">
      <w:pPr>
        <w:pStyle w:val="ListParagraph"/>
        <w:widowControl/>
        <w:numPr>
          <w:ilvl w:val="1"/>
          <w:numId w:val="2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>
        <w:rPr>
          <w:rFonts w:ascii="Aptos Narrow" w:hAnsi="Aptos Narrow"/>
          <w:b/>
          <w:bCs/>
          <w:color w:val="000000" w:themeColor="text1"/>
          <w:sz w:val="24"/>
          <w:szCs w:val="24"/>
        </w:rPr>
        <w:t>Present:</w:t>
      </w:r>
      <w:r w:rsidR="00765947"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</w:t>
      </w:r>
      <w:r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J. Krultz</w:t>
      </w:r>
      <w:r>
        <w:rPr>
          <w:rFonts w:ascii="Aptos Narrow" w:hAnsi="Aptos Narrow"/>
          <w:b/>
          <w:bCs/>
          <w:color w:val="000000" w:themeColor="text1"/>
          <w:sz w:val="24"/>
          <w:szCs w:val="24"/>
        </w:rPr>
        <w:t>,</w:t>
      </w:r>
      <w:r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</w:t>
      </w:r>
      <w:r w:rsidR="00765947"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D. Pierce, M. Clark,</w:t>
      </w:r>
      <w:r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and</w:t>
      </w:r>
      <w:r w:rsidR="00765947"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Dr. Redmon. </w:t>
      </w:r>
    </w:p>
    <w:p w14:paraId="5DAF07B1" w14:textId="77777777" w:rsidR="00172ECB" w:rsidRDefault="00765947" w:rsidP="00172ECB">
      <w:pPr>
        <w:pStyle w:val="ListParagraph"/>
        <w:widowControl/>
        <w:numPr>
          <w:ilvl w:val="1"/>
          <w:numId w:val="2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Also</w:t>
      </w:r>
      <w:r w:rsidR="00FB336F"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present:</w:t>
      </w:r>
      <w:r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T. Taves, A. Werner, and Clerk T. Claussen.</w:t>
      </w:r>
    </w:p>
    <w:p w14:paraId="321D1A91" w14:textId="5E96E3D3" w:rsidR="00DE6061" w:rsidRPr="00172ECB" w:rsidRDefault="00DE6061" w:rsidP="00172ECB">
      <w:pPr>
        <w:pStyle w:val="ListParagraph"/>
        <w:widowControl/>
        <w:numPr>
          <w:ilvl w:val="0"/>
          <w:numId w:val="3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color w:val="000000" w:themeColor="text1"/>
          <w:sz w:val="24"/>
          <w:szCs w:val="24"/>
        </w:rPr>
        <w:t>Appointments.</w:t>
      </w:r>
    </w:p>
    <w:p w14:paraId="1989DB0C" w14:textId="7EAC948B" w:rsidR="00E052A8" w:rsidRPr="00FB336F" w:rsidRDefault="00DE6061" w:rsidP="00172ECB">
      <w:pPr>
        <w:pStyle w:val="ListParagraph"/>
        <w:widowControl/>
        <w:numPr>
          <w:ilvl w:val="1"/>
          <w:numId w:val="2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FB336F">
        <w:rPr>
          <w:rFonts w:ascii="Aptos Narrow" w:hAnsi="Aptos Narrow"/>
          <w:color w:val="000000" w:themeColor="text1"/>
          <w:sz w:val="24"/>
          <w:szCs w:val="24"/>
        </w:rPr>
        <w:t>Public member.</w:t>
      </w:r>
    </w:p>
    <w:p w14:paraId="7A7D957E" w14:textId="124802D3" w:rsidR="00765947" w:rsidRPr="00FB336F" w:rsidRDefault="00765947" w:rsidP="00172ECB">
      <w:pPr>
        <w:pStyle w:val="ListParagraph"/>
        <w:widowControl/>
        <w:numPr>
          <w:ilvl w:val="2"/>
          <w:numId w:val="2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M. Clark remains the appointed public member</w:t>
      </w:r>
      <w:r w:rsid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.</w:t>
      </w:r>
    </w:p>
    <w:p w14:paraId="45914981" w14:textId="32227CA1" w:rsidR="003519E1" w:rsidRPr="00FB336F" w:rsidRDefault="003519E1" w:rsidP="00172ECB">
      <w:pPr>
        <w:pStyle w:val="ListParagraph"/>
        <w:widowControl/>
        <w:numPr>
          <w:ilvl w:val="1"/>
          <w:numId w:val="2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FB336F">
        <w:rPr>
          <w:rFonts w:ascii="Aptos Narrow" w:hAnsi="Aptos Narrow"/>
          <w:color w:val="000000" w:themeColor="text1"/>
          <w:sz w:val="24"/>
          <w:szCs w:val="24"/>
        </w:rPr>
        <w:t>Chairperson</w:t>
      </w:r>
    </w:p>
    <w:p w14:paraId="027806EF" w14:textId="77777777" w:rsidR="00172ECB" w:rsidRDefault="00765947" w:rsidP="00172ECB">
      <w:pPr>
        <w:pStyle w:val="ListParagraph"/>
        <w:widowControl/>
        <w:numPr>
          <w:ilvl w:val="2"/>
          <w:numId w:val="2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J. Krultz remains the appointed chairperson</w:t>
      </w:r>
      <w:r w:rsidR="00FB336F">
        <w:rPr>
          <w:rFonts w:ascii="Aptos Narrow" w:hAnsi="Aptos Narrow"/>
          <w:b/>
          <w:bCs/>
          <w:color w:val="000000" w:themeColor="text1"/>
          <w:sz w:val="24"/>
          <w:szCs w:val="24"/>
        </w:rPr>
        <w:t>.</w:t>
      </w:r>
    </w:p>
    <w:p w14:paraId="1CAF7435" w14:textId="77777777" w:rsidR="00172ECB" w:rsidRPr="00172ECB" w:rsidRDefault="00014B4E" w:rsidP="00172ECB">
      <w:pPr>
        <w:pStyle w:val="ListParagraph"/>
        <w:widowControl/>
        <w:numPr>
          <w:ilvl w:val="0"/>
          <w:numId w:val="4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color w:val="000000" w:themeColor="text1"/>
          <w:sz w:val="24"/>
          <w:szCs w:val="24"/>
        </w:rPr>
        <w:t>Review the annual report and the performance and status of each Tax Incremental District governed by the Joint Review Board as required by Wis. Stat. § 66.1105(4</w:t>
      </w:r>
      <w:proofErr w:type="gramStart"/>
      <w:r w:rsidRPr="00172ECB">
        <w:rPr>
          <w:rFonts w:ascii="Aptos Narrow" w:hAnsi="Aptos Narrow"/>
          <w:color w:val="000000" w:themeColor="text1"/>
          <w:sz w:val="24"/>
          <w:szCs w:val="24"/>
        </w:rPr>
        <w:t>m)(</w:t>
      </w:r>
      <w:proofErr w:type="gramEnd"/>
      <w:r w:rsidRPr="00172ECB">
        <w:rPr>
          <w:rFonts w:ascii="Aptos Narrow" w:hAnsi="Aptos Narrow"/>
          <w:color w:val="000000" w:themeColor="text1"/>
          <w:sz w:val="24"/>
          <w:szCs w:val="24"/>
        </w:rPr>
        <w:t xml:space="preserve">f). </w:t>
      </w:r>
    </w:p>
    <w:p w14:paraId="6088099A" w14:textId="77777777" w:rsidR="00172ECB" w:rsidRDefault="00765947" w:rsidP="00172ECB">
      <w:pPr>
        <w:pStyle w:val="ListParagraph"/>
        <w:widowControl/>
        <w:numPr>
          <w:ilvl w:val="1"/>
          <w:numId w:val="4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T. Taves </w:t>
      </w:r>
      <w:r w:rsidR="00FB336F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presented the </w:t>
      </w: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annual report</w:t>
      </w:r>
      <w:r w:rsidR="00FB336F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and reviewed the performance and status of Tax Incremental District No. 1 with the Joint Review Board.</w:t>
      </w:r>
    </w:p>
    <w:p w14:paraId="12EA55F5" w14:textId="77777777" w:rsidR="00172ECB" w:rsidRDefault="00FB336F" w:rsidP="00172ECB">
      <w:pPr>
        <w:pStyle w:val="ListParagraph"/>
        <w:widowControl/>
        <w:numPr>
          <w:ilvl w:val="1"/>
          <w:numId w:val="4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The Board discussed the status of the TID, noting that it is in the final stages and is expected to have one remaining payment during the current year.</w:t>
      </w:r>
    </w:p>
    <w:p w14:paraId="4B555CF9" w14:textId="570FC44B" w:rsidR="00172ECB" w:rsidRPr="00172ECB" w:rsidRDefault="00FB336F" w:rsidP="00172ECB">
      <w:pPr>
        <w:pStyle w:val="ListParagraph"/>
        <w:widowControl/>
        <w:numPr>
          <w:ilvl w:val="1"/>
          <w:numId w:val="4"/>
        </w:numPr>
        <w:tabs>
          <w:tab w:val="left" w:pos="-1080"/>
        </w:tabs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Discussion also included the anticipated timeline and activities for the remaining three years prior to the district’s closure.</w:t>
      </w:r>
    </w:p>
    <w:p w14:paraId="4F4C4048" w14:textId="77777777" w:rsidR="00172ECB" w:rsidRPr="00172ECB" w:rsidRDefault="00C5112B" w:rsidP="00172ECB">
      <w:pPr>
        <w:pStyle w:val="ListParagraph"/>
        <w:widowControl/>
        <w:numPr>
          <w:ilvl w:val="0"/>
          <w:numId w:val="5"/>
        </w:numPr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color w:val="000000" w:themeColor="text1"/>
          <w:sz w:val="24"/>
          <w:szCs w:val="24"/>
        </w:rPr>
        <w:t xml:space="preserve">Approve “Resolution </w:t>
      </w:r>
      <w:r w:rsidR="00A95696" w:rsidRPr="00172ECB">
        <w:rPr>
          <w:rFonts w:ascii="Aptos Narrow" w:hAnsi="Aptos Narrow"/>
          <w:color w:val="000000" w:themeColor="text1"/>
          <w:sz w:val="24"/>
          <w:szCs w:val="24"/>
        </w:rPr>
        <w:t xml:space="preserve">Acknowledging </w:t>
      </w:r>
      <w:r w:rsidRPr="00172ECB">
        <w:rPr>
          <w:rFonts w:ascii="Aptos Narrow" w:hAnsi="Aptos Narrow"/>
          <w:color w:val="000000" w:themeColor="text1"/>
          <w:sz w:val="24"/>
          <w:szCs w:val="24"/>
        </w:rPr>
        <w:t>Filing of Annual Report and Compliance with Annual Meeting Requirement.”</w:t>
      </w:r>
    </w:p>
    <w:p w14:paraId="585B1F58" w14:textId="77777777" w:rsidR="00172ECB" w:rsidRDefault="00FB336F" w:rsidP="00172ECB">
      <w:pPr>
        <w:pStyle w:val="ListParagraph"/>
        <w:widowControl/>
        <w:numPr>
          <w:ilvl w:val="1"/>
          <w:numId w:val="5"/>
        </w:numPr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M</w:t>
      </w:r>
      <w:r w:rsidR="00765947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otioned by Dr. Redmon</w:t>
      </w: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,</w:t>
      </w:r>
      <w:r w:rsidR="00765947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seconded by D. Pierce</w:t>
      </w: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, to approve the Resolution Acknowledging Filing of Annual Report and Compliance with Annual Meeting Requirement.</w:t>
      </w:r>
      <w:r w:rsidR="00765947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Motion </w:t>
      </w: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carried</w:t>
      </w:r>
      <w:r w:rsidR="00765947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4-0.</w:t>
      </w:r>
    </w:p>
    <w:p w14:paraId="3B097842" w14:textId="77777777" w:rsidR="00172ECB" w:rsidRPr="00172ECB" w:rsidRDefault="00E247DC" w:rsidP="00172ECB">
      <w:pPr>
        <w:pStyle w:val="ListParagraph"/>
        <w:widowControl/>
        <w:numPr>
          <w:ilvl w:val="0"/>
          <w:numId w:val="6"/>
        </w:numPr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color w:val="000000" w:themeColor="text1"/>
          <w:sz w:val="24"/>
          <w:szCs w:val="24"/>
        </w:rPr>
        <w:t>Approve “Resolution Confirming Eligibility of Previously Incurred Costs as Eligible Project Costs in Tax Incremental District No. 1.”</w:t>
      </w:r>
    </w:p>
    <w:p w14:paraId="26E9D266" w14:textId="77777777" w:rsidR="00172ECB" w:rsidRDefault="00FB336F" w:rsidP="00172ECB">
      <w:pPr>
        <w:pStyle w:val="ListParagraph"/>
        <w:widowControl/>
        <w:numPr>
          <w:ilvl w:val="1"/>
          <w:numId w:val="6"/>
        </w:numPr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M</w:t>
      </w:r>
      <w:r w:rsidR="00765947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otioned by D. Pierce</w:t>
      </w: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,</w:t>
      </w:r>
      <w:r w:rsidR="00765947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seconded by M. Clark</w:t>
      </w: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, to approve the Resolution Confirming Eligibility of Previously Incurred Costs as Eligible Project Costs in Tax Incremental District No. 1</w:t>
      </w:r>
      <w:r w:rsidR="00765947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. Motion </w:t>
      </w:r>
      <w:r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>carried</w:t>
      </w:r>
      <w:r w:rsidR="00765947" w:rsidRPr="00172ECB">
        <w:rPr>
          <w:rFonts w:ascii="Aptos Narrow" w:hAnsi="Aptos Narrow"/>
          <w:b/>
          <w:bCs/>
          <w:color w:val="000000" w:themeColor="text1"/>
          <w:sz w:val="24"/>
          <w:szCs w:val="24"/>
        </w:rPr>
        <w:t xml:space="preserve"> 4-0.</w:t>
      </w:r>
    </w:p>
    <w:p w14:paraId="633CA61C" w14:textId="77777777" w:rsidR="00172ECB" w:rsidRPr="00172ECB" w:rsidRDefault="00E052A8" w:rsidP="00172ECB">
      <w:pPr>
        <w:pStyle w:val="ListParagraph"/>
        <w:widowControl/>
        <w:numPr>
          <w:ilvl w:val="0"/>
          <w:numId w:val="7"/>
        </w:numPr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color w:val="000000" w:themeColor="text1"/>
          <w:sz w:val="24"/>
          <w:szCs w:val="24"/>
        </w:rPr>
        <w:t>Adjourn</w:t>
      </w:r>
      <w:r w:rsidR="00B83D98" w:rsidRPr="00172ECB">
        <w:rPr>
          <w:rFonts w:ascii="Aptos Narrow" w:hAnsi="Aptos Narrow"/>
          <w:color w:val="000000" w:themeColor="text1"/>
          <w:sz w:val="24"/>
          <w:szCs w:val="24"/>
        </w:rPr>
        <w:t>.</w:t>
      </w:r>
    </w:p>
    <w:p w14:paraId="4893E96D" w14:textId="56B119EE" w:rsidR="00765947" w:rsidRPr="00172ECB" w:rsidRDefault="00765947" w:rsidP="00172ECB">
      <w:pPr>
        <w:pStyle w:val="ListParagraph"/>
        <w:widowControl/>
        <w:numPr>
          <w:ilvl w:val="1"/>
          <w:numId w:val="7"/>
        </w:numPr>
        <w:spacing w:before="120" w:after="120" w:line="278" w:lineRule="auto"/>
        <w:jc w:val="both"/>
        <w:rPr>
          <w:rFonts w:ascii="Aptos Narrow" w:hAnsi="Aptos Narrow"/>
          <w:b/>
          <w:bCs/>
          <w:color w:val="000000" w:themeColor="text1"/>
          <w:sz w:val="24"/>
          <w:szCs w:val="24"/>
        </w:rPr>
      </w:pPr>
      <w:r w:rsidRPr="00172ECB">
        <w:rPr>
          <w:rFonts w:ascii="Aptos Narrow" w:hAnsi="Aptos Narrow"/>
          <w:b/>
          <w:bCs/>
          <w:sz w:val="24"/>
          <w:szCs w:val="24"/>
        </w:rPr>
        <w:t>Motioned by M. Clark</w:t>
      </w:r>
      <w:r w:rsidR="00172ECB" w:rsidRPr="00172ECB">
        <w:rPr>
          <w:rFonts w:ascii="Aptos Narrow" w:hAnsi="Aptos Narrow"/>
          <w:b/>
          <w:bCs/>
          <w:sz w:val="24"/>
          <w:szCs w:val="24"/>
        </w:rPr>
        <w:t>,</w:t>
      </w:r>
      <w:r w:rsidRPr="00172ECB">
        <w:rPr>
          <w:rFonts w:ascii="Aptos Narrow" w:hAnsi="Aptos Narrow"/>
          <w:b/>
          <w:bCs/>
          <w:sz w:val="24"/>
          <w:szCs w:val="24"/>
        </w:rPr>
        <w:t xml:space="preserve"> seconded by Dr. Redmon</w:t>
      </w:r>
      <w:r w:rsidR="00172ECB" w:rsidRPr="00172ECB">
        <w:rPr>
          <w:rFonts w:ascii="Aptos Narrow" w:hAnsi="Aptos Narrow"/>
          <w:b/>
          <w:bCs/>
          <w:sz w:val="24"/>
          <w:szCs w:val="24"/>
        </w:rPr>
        <w:t xml:space="preserve">, to </w:t>
      </w:r>
      <w:proofErr w:type="gramStart"/>
      <w:r w:rsidR="00172ECB" w:rsidRPr="00172ECB">
        <w:rPr>
          <w:rFonts w:ascii="Aptos Narrow" w:hAnsi="Aptos Narrow"/>
          <w:b/>
          <w:bCs/>
          <w:sz w:val="24"/>
          <w:szCs w:val="24"/>
        </w:rPr>
        <w:t>adjourn</w:t>
      </w:r>
      <w:proofErr w:type="gramEnd"/>
      <w:r w:rsidR="00172ECB" w:rsidRPr="00172ECB">
        <w:rPr>
          <w:rFonts w:ascii="Aptos Narrow" w:hAnsi="Aptos Narrow"/>
          <w:b/>
          <w:bCs/>
          <w:sz w:val="24"/>
          <w:szCs w:val="24"/>
        </w:rPr>
        <w:t xml:space="preserve"> the meeting. Motion carried 4-0. Meeting adjourned</w:t>
      </w:r>
      <w:r w:rsidRPr="00172ECB">
        <w:rPr>
          <w:rFonts w:ascii="Aptos Narrow" w:hAnsi="Aptos Narrow"/>
          <w:b/>
          <w:bCs/>
          <w:sz w:val="24"/>
          <w:szCs w:val="24"/>
        </w:rPr>
        <w:t xml:space="preserve"> at 11:26 </w:t>
      </w:r>
      <w:r w:rsidR="00172ECB" w:rsidRPr="00172ECB">
        <w:rPr>
          <w:rFonts w:ascii="Aptos Narrow" w:hAnsi="Aptos Narrow"/>
          <w:b/>
          <w:bCs/>
          <w:sz w:val="24"/>
          <w:szCs w:val="24"/>
        </w:rPr>
        <w:t>am</w:t>
      </w:r>
      <w:r w:rsidRPr="00172ECB">
        <w:rPr>
          <w:rFonts w:ascii="Aptos Narrow" w:hAnsi="Aptos Narrow"/>
          <w:b/>
          <w:bCs/>
          <w:sz w:val="24"/>
          <w:szCs w:val="24"/>
        </w:rPr>
        <w:t>.</w:t>
      </w:r>
    </w:p>
    <w:sectPr w:rsidR="00765947" w:rsidRPr="00172ECB" w:rsidSect="00172EC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687E7" w14:textId="77777777" w:rsidR="00081FA3" w:rsidRDefault="00081FA3" w:rsidP="00B84719">
      <w:r>
        <w:separator/>
      </w:r>
    </w:p>
  </w:endnote>
  <w:endnote w:type="continuationSeparator" w:id="0">
    <w:p w14:paraId="56AFE310" w14:textId="77777777" w:rsidR="00081FA3" w:rsidRDefault="00081FA3" w:rsidP="00B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8773C" w14:textId="77777777" w:rsidR="00081FA3" w:rsidRDefault="00081FA3" w:rsidP="00B84719">
      <w:r>
        <w:separator/>
      </w:r>
    </w:p>
  </w:footnote>
  <w:footnote w:type="continuationSeparator" w:id="0">
    <w:p w14:paraId="0E1C33E3" w14:textId="77777777" w:rsidR="00081FA3" w:rsidRDefault="00081FA3" w:rsidP="00B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3195C"/>
    <w:multiLevelType w:val="hybridMultilevel"/>
    <w:tmpl w:val="0206EB3A"/>
    <w:lvl w:ilvl="0" w:tplc="963E3EE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2B4C11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7481D"/>
    <w:multiLevelType w:val="hybridMultilevel"/>
    <w:tmpl w:val="49E66490"/>
    <w:lvl w:ilvl="0" w:tplc="4C5E463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569636C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F427B"/>
    <w:multiLevelType w:val="hybridMultilevel"/>
    <w:tmpl w:val="ACBC2B7A"/>
    <w:lvl w:ilvl="0" w:tplc="3752A99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bCs w:val="0"/>
      </w:rPr>
    </w:lvl>
    <w:lvl w:ilvl="1" w:tplc="D17AE0C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64489562">
      <w:start w:val="1"/>
      <w:numFmt w:val="lowerRoman"/>
      <w:lvlText w:val="%3."/>
      <w:lvlJc w:val="right"/>
      <w:pPr>
        <w:ind w:left="2340" w:hanging="36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F37C0"/>
    <w:multiLevelType w:val="hybridMultilevel"/>
    <w:tmpl w:val="E8465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521CE"/>
    <w:multiLevelType w:val="hybridMultilevel"/>
    <w:tmpl w:val="0B8EB90A"/>
    <w:lvl w:ilvl="0" w:tplc="86E2053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D3A576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2206F"/>
    <w:multiLevelType w:val="hybridMultilevel"/>
    <w:tmpl w:val="AA9A7EF4"/>
    <w:lvl w:ilvl="0" w:tplc="02480038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86E33A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64624"/>
    <w:multiLevelType w:val="hybridMultilevel"/>
    <w:tmpl w:val="53CC4D2A"/>
    <w:lvl w:ilvl="0" w:tplc="BFE65B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698443">
    <w:abstractNumId w:val="3"/>
  </w:num>
  <w:num w:numId="2" w16cid:durableId="955529202">
    <w:abstractNumId w:val="2"/>
  </w:num>
  <w:num w:numId="3" w16cid:durableId="414782527">
    <w:abstractNumId w:val="6"/>
  </w:num>
  <w:num w:numId="4" w16cid:durableId="46801168">
    <w:abstractNumId w:val="1"/>
  </w:num>
  <w:num w:numId="5" w16cid:durableId="1321621952">
    <w:abstractNumId w:val="4"/>
  </w:num>
  <w:num w:numId="6" w16cid:durableId="131556282">
    <w:abstractNumId w:val="0"/>
  </w:num>
  <w:num w:numId="7" w16cid:durableId="17770943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R_DATA" w:val="&lt;25.1.0.85:119&gt;eJzNjDEOgzAMAPsUy3tCqYTEkIS3EHDaSMSpbEA8H5j6hd58d244ygI7iebKHlv7RCCe6pz57XFbk+lxCC7SKD/r1dlLtH2HsI9ieCuR5IoRhJKQfozSVHlWj6bF4L5SU15IoQmuuVfh8S+cKgUl4Q=="/>
    <w:docVar w:name="WR_METADATA_KEY" w:val="c5d46dec-d126-4ebd-9020-508f89d6c489"/>
    <w:docVar w:name="WR_TAGPROCESSOR" w:val="2"/>
  </w:docVars>
  <w:rsids>
    <w:rsidRoot w:val="003D1473"/>
    <w:rsid w:val="00006394"/>
    <w:rsid w:val="00014B4E"/>
    <w:rsid w:val="00034901"/>
    <w:rsid w:val="00041E07"/>
    <w:rsid w:val="00051090"/>
    <w:rsid w:val="000517B9"/>
    <w:rsid w:val="00081FA3"/>
    <w:rsid w:val="00093AF3"/>
    <w:rsid w:val="000B77D0"/>
    <w:rsid w:val="000D21AB"/>
    <w:rsid w:val="000F08E8"/>
    <w:rsid w:val="00127531"/>
    <w:rsid w:val="00142814"/>
    <w:rsid w:val="00172ECB"/>
    <w:rsid w:val="001E3FFC"/>
    <w:rsid w:val="00220504"/>
    <w:rsid w:val="0023322E"/>
    <w:rsid w:val="002406C3"/>
    <w:rsid w:val="002E0CA7"/>
    <w:rsid w:val="00305F81"/>
    <w:rsid w:val="0031162E"/>
    <w:rsid w:val="003519E1"/>
    <w:rsid w:val="0036728A"/>
    <w:rsid w:val="003D1473"/>
    <w:rsid w:val="003F686E"/>
    <w:rsid w:val="00403C4D"/>
    <w:rsid w:val="00416801"/>
    <w:rsid w:val="00480780"/>
    <w:rsid w:val="00494F33"/>
    <w:rsid w:val="0056656E"/>
    <w:rsid w:val="005715EE"/>
    <w:rsid w:val="00574D3A"/>
    <w:rsid w:val="00595310"/>
    <w:rsid w:val="005C236D"/>
    <w:rsid w:val="00716828"/>
    <w:rsid w:val="00722A4B"/>
    <w:rsid w:val="00765947"/>
    <w:rsid w:val="00791F48"/>
    <w:rsid w:val="007A21B2"/>
    <w:rsid w:val="007B3936"/>
    <w:rsid w:val="007B744A"/>
    <w:rsid w:val="008A4764"/>
    <w:rsid w:val="008F7F82"/>
    <w:rsid w:val="00936953"/>
    <w:rsid w:val="009B42A9"/>
    <w:rsid w:val="00A818EF"/>
    <w:rsid w:val="00A95696"/>
    <w:rsid w:val="00AD57C6"/>
    <w:rsid w:val="00B10C3A"/>
    <w:rsid w:val="00B83D98"/>
    <w:rsid w:val="00B84719"/>
    <w:rsid w:val="00BC3323"/>
    <w:rsid w:val="00BF7B5A"/>
    <w:rsid w:val="00C15A1B"/>
    <w:rsid w:val="00C15B54"/>
    <w:rsid w:val="00C5112B"/>
    <w:rsid w:val="00C56AAB"/>
    <w:rsid w:val="00D27DD3"/>
    <w:rsid w:val="00D32C1D"/>
    <w:rsid w:val="00DE6061"/>
    <w:rsid w:val="00E052A8"/>
    <w:rsid w:val="00E247DC"/>
    <w:rsid w:val="00E43E77"/>
    <w:rsid w:val="00E509E7"/>
    <w:rsid w:val="00EA48B1"/>
    <w:rsid w:val="00F1394F"/>
    <w:rsid w:val="00F602F6"/>
    <w:rsid w:val="00F954E1"/>
    <w:rsid w:val="00FB336F"/>
    <w:rsid w:val="00FE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B7D46"/>
  <w15:chartTrackingRefBased/>
  <w15:docId w15:val="{8B74C872-1748-46D8-A762-F73A9DD4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2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D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4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71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847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71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8056B-72BF-40C7-8BD5-724637F47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1589</Characters>
  <Application>Microsoft Office Word</Application>
  <DocSecurity>0</DocSecurity>
  <Lines>99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Taves</dc:creator>
  <cp:keywords/>
  <dc:description/>
  <cp:lastModifiedBy>Village Warrens</cp:lastModifiedBy>
  <cp:revision>2</cp:revision>
  <dcterms:created xsi:type="dcterms:W3CDTF">2026-07-29T17:48:00Z</dcterms:created>
  <dcterms:modified xsi:type="dcterms:W3CDTF">2026-07-29T17:48:00Z</dcterms:modified>
</cp:coreProperties>
</file>