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DDA8" w14:textId="31BFC6FC" w:rsidR="00731ECD" w:rsidRPr="00731ECD" w:rsidRDefault="00731ECD" w:rsidP="00731ECD">
      <w:pPr>
        <w:pStyle w:val="Heading4"/>
        <w:spacing w:after="0" w:line="240" w:lineRule="auto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</w:t>
      </w:r>
      <w:r w:rsidR="00183FCC">
        <w:rPr>
          <w:rFonts w:ascii="Aptos Narrow" w:hAnsi="Aptos Narrow"/>
          <w:b/>
          <w:bCs/>
          <w:i w:val="0"/>
          <w:iCs w:val="0"/>
          <w:color w:val="auto"/>
        </w:rPr>
        <w:tab/>
      </w:r>
      <w:proofErr w:type="gramStart"/>
      <w:r w:rsidR="00783CB5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CAUCUS</w:t>
      </w:r>
      <w:proofErr w:type="gramEnd"/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MEETING </w:t>
      </w:r>
      <w:r w:rsidR="00183FCC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>
        <w:rPr>
          <w:rFonts w:ascii="Aptos Narrow" w:hAnsi="Aptos Narrow"/>
          <w:b/>
          <w:bCs/>
          <w:i w:val="0"/>
          <w:iCs w:val="0"/>
          <w:color w:val="auto"/>
        </w:rPr>
        <w:t>January 13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6:</w:t>
      </w:r>
      <w:r>
        <w:rPr>
          <w:rFonts w:ascii="Aptos Narrow" w:hAnsi="Aptos Narrow"/>
          <w:b/>
          <w:bCs/>
          <w:i w:val="0"/>
          <w:iCs w:val="0"/>
          <w:color w:val="auto"/>
        </w:rPr>
        <w:t>15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PM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01CE46A9" w14:textId="77777777" w:rsidR="00731ECD" w:rsidRPr="00731ECD" w:rsidRDefault="00783CB5" w:rsidP="00731ECD">
      <w:pPr>
        <w:spacing w:after="0" w:line="240" w:lineRule="auto"/>
      </w:pPr>
      <w:r>
        <w:pict w14:anchorId="16F31682">
          <v:rect id="_x0000_i1026" style="width:0;height:1.5pt" o:hralign="center" o:hrstd="t" o:hr="t" fillcolor="#a0a0a0" stroked="f"/>
        </w:pict>
      </w:r>
    </w:p>
    <w:p w14:paraId="61795F97" w14:textId="619531B2" w:rsidR="00731ECD" w:rsidRPr="00183FCC" w:rsidRDefault="00731ECD" w:rsidP="00731ECD">
      <w:pPr>
        <w:spacing w:after="0" w:line="240" w:lineRule="auto"/>
        <w:rPr>
          <w:rFonts w:ascii="Aptos Narrow" w:hAnsi="Aptos Narrow"/>
          <w:sz w:val="22"/>
          <w:szCs w:val="22"/>
        </w:rPr>
      </w:pPr>
      <w:r w:rsidRPr="00731ECD">
        <w:rPr>
          <w:rFonts w:ascii="Aptos Narrow" w:hAnsi="Aptos Narrow"/>
          <w:b/>
          <w:bCs/>
          <w:sz w:val="22"/>
          <w:szCs w:val="22"/>
        </w:rPr>
        <w:t>PLEASE TAKE NOTICE</w:t>
      </w:r>
      <w:r w:rsidRPr="00731ECD">
        <w:rPr>
          <w:rFonts w:ascii="Aptos Narrow" w:hAnsi="Aptos Narrow"/>
          <w:sz w:val="22"/>
          <w:szCs w:val="22"/>
        </w:rPr>
        <w:br/>
        <w:t>The</w:t>
      </w:r>
      <w:r w:rsidR="00183FCC" w:rsidRPr="00183FCC">
        <w:rPr>
          <w:rFonts w:ascii="Aptos Narrow" w:hAnsi="Aptos Narrow"/>
          <w:sz w:val="22"/>
          <w:szCs w:val="22"/>
        </w:rPr>
        <w:t xml:space="preserve"> Village of Warrens held a caucus on Tuesday, January 13, 2026, at 6:15 PM at the Village Hall, 301 Main Street, Warrens, Wisconsin. The purpose of the caucus was to nominate candidates for the three Village Trustee positions for the April 7, </w:t>
      </w:r>
      <w:r w:rsidR="00783CB5" w:rsidRPr="00183FCC">
        <w:rPr>
          <w:rFonts w:ascii="Aptos Narrow" w:hAnsi="Aptos Narrow"/>
          <w:sz w:val="22"/>
          <w:szCs w:val="22"/>
        </w:rPr>
        <w:t>2026,</w:t>
      </w:r>
      <w:r w:rsidR="00183FCC" w:rsidRPr="00183FCC">
        <w:rPr>
          <w:rFonts w:ascii="Aptos Narrow" w:hAnsi="Aptos Narrow"/>
          <w:sz w:val="22"/>
          <w:szCs w:val="22"/>
        </w:rPr>
        <w:t xml:space="preserve"> Spring Election. Only qualified electors of the Village of Warrens participated in nominations. The caucus was conducted in accordance with Wis. Stat. § 8.05 and generally accepted parliamentary procedure.</w:t>
      </w:r>
    </w:p>
    <w:p w14:paraId="0855056B" w14:textId="77777777" w:rsidR="00731ECD" w:rsidRPr="00731ECD" w:rsidRDefault="00783CB5" w:rsidP="00731ECD">
      <w:pPr>
        <w:spacing w:after="0" w:line="240" w:lineRule="auto"/>
      </w:pPr>
      <w:r w:rsidRPr="00183FCC">
        <w:pict w14:anchorId="06B348BB">
          <v:rect id="_x0000_i1027" style="width:0;height:1.5pt" o:hralign="center" o:hrstd="t" o:hr="t" fillcolor="#a0a0a0" stroked="f"/>
        </w:pict>
      </w:r>
    </w:p>
    <w:p w14:paraId="43713AAB" w14:textId="14A212B4" w:rsidR="00731ECD" w:rsidRPr="00731ECD" w:rsidRDefault="00183FCC" w:rsidP="00731ECD">
      <w:pPr>
        <w:spacing w:after="0" w:line="240" w:lineRule="auto"/>
      </w:pPr>
      <w:r w:rsidRPr="00183FCC">
        <w:rPr>
          <w:rFonts w:ascii="Aptos Narrow" w:hAnsi="Aptos Narrow"/>
          <w:i/>
          <w:iCs/>
          <w:sz w:val="22"/>
          <w:szCs w:val="22"/>
        </w:rPr>
        <w:t xml:space="preserve">Any person who has a qualifying disability as defined by the </w:t>
      </w:r>
      <w:r w:rsidRPr="00783CB5">
        <w:rPr>
          <w:rFonts w:ascii="Aptos Narrow" w:hAnsi="Aptos Narrow"/>
          <w:i/>
          <w:iCs/>
          <w:sz w:val="22"/>
          <w:szCs w:val="22"/>
        </w:rPr>
        <w:t>Americans with Disabilities Act and</w:t>
      </w:r>
      <w:r w:rsidRPr="00183FCC">
        <w:rPr>
          <w:rFonts w:ascii="Aptos Narrow" w:hAnsi="Aptos Narrow"/>
          <w:i/>
          <w:iCs/>
          <w:sz w:val="22"/>
          <w:szCs w:val="22"/>
        </w:rPr>
        <w:t xml:space="preserve"> required the meeting materials in an accessible format was accommodated by contacting the Village Clerk at least twenty-four hours prior to the commencement of the meeting.</w:t>
      </w:r>
      <w:r w:rsidR="00783CB5">
        <w:pict w14:anchorId="26F9D6B2">
          <v:rect id="_x0000_i1028" style="width:0;height:1.5pt" o:hralign="center" o:hrstd="t" o:hr="t" fillcolor="#a0a0a0" stroked="f"/>
        </w:pict>
      </w:r>
    </w:p>
    <w:p w14:paraId="796CA1BD" w14:textId="77777777" w:rsidR="00731ECD" w:rsidRPr="00F82EA2" w:rsidRDefault="00731ECD" w:rsidP="00731ECD">
      <w:pPr>
        <w:spacing w:before="40" w:after="0" w:line="240" w:lineRule="auto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335CBC71" w14:textId="386B7656" w:rsidR="00731ECD" w:rsidRPr="00731ECD" w:rsidRDefault="00783CB5" w:rsidP="00731ECD">
      <w:pPr>
        <w:spacing w:after="0" w:line="240" w:lineRule="auto"/>
      </w:pPr>
      <w:r>
        <w:rPr>
          <w:rFonts w:ascii="Aptos Narrow" w:hAnsi="Aptos Narrow"/>
          <w:sz w:val="22"/>
          <w:szCs w:val="22"/>
        </w:rPr>
        <w:pict w14:anchorId="5BE19DB9">
          <v:rect id="_x0000_i1029" style="width:0;height:1.5pt" o:hralign="center" o:bullet="t" o:hrstd="t" o:hr="t" fillcolor="#a0a0a0" stroked="f"/>
        </w:pict>
      </w:r>
    </w:p>
    <w:p w14:paraId="07B5FAD2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Call to Order</w:t>
      </w:r>
    </w:p>
    <w:p w14:paraId="6B63ED81" w14:textId="789522E5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 xml:space="preserve">Time: </w:t>
      </w:r>
      <w:r w:rsidR="00183FCC" w:rsidRPr="00183FCC">
        <w:rPr>
          <w:rFonts w:ascii="Aptos Narrow" w:hAnsi="Aptos Narrow"/>
          <w:b/>
          <w:bCs/>
        </w:rPr>
        <w:t>6:15 PM</w:t>
      </w:r>
    </w:p>
    <w:p w14:paraId="1A413460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Roll Call / Sign-In</w:t>
      </w:r>
    </w:p>
    <w:p w14:paraId="52831267" w14:textId="77777777" w:rsid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All qualified electors present must sign in to verify eligibility</w:t>
      </w:r>
    </w:p>
    <w:p w14:paraId="52C10492" w14:textId="5ACB74A5" w:rsidR="00183FCC" w:rsidRPr="00183FCC" w:rsidRDefault="00183FCC" w:rsidP="00183FCC">
      <w:pPr>
        <w:numPr>
          <w:ilvl w:val="2"/>
          <w:numId w:val="1"/>
        </w:numPr>
        <w:spacing w:after="60" w:line="240" w:lineRule="auto"/>
        <w:rPr>
          <w:rFonts w:ascii="Aptos Narrow" w:hAnsi="Aptos Narrow"/>
          <w:b/>
          <w:bCs/>
        </w:rPr>
      </w:pPr>
      <w:r w:rsidRPr="00183FCC">
        <w:rPr>
          <w:rFonts w:ascii="Aptos Narrow" w:hAnsi="Aptos Narrow"/>
          <w:b/>
          <w:bCs/>
        </w:rPr>
        <w:t>All qualified electors present signed in to verify eligibility</w:t>
      </w:r>
      <w:r>
        <w:rPr>
          <w:rFonts w:ascii="Aptos Narrow" w:hAnsi="Aptos Narrow"/>
          <w:b/>
          <w:bCs/>
        </w:rPr>
        <w:t xml:space="preserve">. </w:t>
      </w:r>
      <w:r w:rsidRPr="00183FCC">
        <w:rPr>
          <w:rFonts w:ascii="Aptos Narrow" w:hAnsi="Aptos Narrow"/>
          <w:b/>
          <w:bCs/>
        </w:rPr>
        <w:t>The following electors were present: Alana Werner, Patrick Hardiman, Terri Swope</w:t>
      </w:r>
    </w:p>
    <w:p w14:paraId="0965D6DB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Explanation of Caucus Procedure</w:t>
      </w:r>
    </w:p>
    <w:p w14:paraId="22F05671" w14:textId="77777777" w:rsid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Overview of nomination process, voting, and ballot order drawing</w:t>
      </w:r>
    </w:p>
    <w:p w14:paraId="1658A195" w14:textId="1D2DE65C" w:rsidR="00183FCC" w:rsidRDefault="00183FCC" w:rsidP="00183FCC">
      <w:pPr>
        <w:numPr>
          <w:ilvl w:val="2"/>
          <w:numId w:val="1"/>
        </w:numPr>
        <w:spacing w:after="60" w:line="240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J. Krultz provided an overview of the nomination process, including how nominations would be taken, the procedure for voting (if necessary), and the method for determining ballot </w:t>
      </w:r>
      <w:proofErr w:type="gramStart"/>
      <w:r>
        <w:rPr>
          <w:rFonts w:ascii="Aptos Narrow" w:hAnsi="Aptos Narrow"/>
          <w:b/>
          <w:bCs/>
        </w:rPr>
        <w:t>order</w:t>
      </w:r>
      <w:proofErr w:type="gramEnd"/>
      <w:r>
        <w:rPr>
          <w:rFonts w:ascii="Aptos Narrow" w:hAnsi="Aptos Narrow"/>
          <w:b/>
          <w:bCs/>
        </w:rPr>
        <w:t>.</w:t>
      </w:r>
    </w:p>
    <w:p w14:paraId="79310071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Nominations for Village Trustee Seats</w:t>
      </w:r>
    </w:p>
    <w:p w14:paraId="3BDDB74B" w14:textId="0715DF46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Seats up for election: 3</w:t>
      </w:r>
    </w:p>
    <w:p w14:paraId="3F98511B" w14:textId="2E929BE6" w:rsid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Nominations taken from qualified electors present</w:t>
      </w:r>
    </w:p>
    <w:p w14:paraId="5A10921A" w14:textId="77777777" w:rsid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>
        <w:rPr>
          <w:rFonts w:ascii="Aptos Narrow" w:hAnsi="Aptos Narrow"/>
        </w:rPr>
        <w:t>Nominees:</w:t>
      </w:r>
    </w:p>
    <w:p w14:paraId="7EF96CB6" w14:textId="6263034C" w:rsidR="00731ECD" w:rsidRDefault="00731ECD" w:rsidP="00731ECD">
      <w:pPr>
        <w:spacing w:after="60" w:line="240" w:lineRule="auto"/>
        <w:ind w:left="1080" w:firstLine="360"/>
        <w:rPr>
          <w:b/>
          <w:bCs/>
        </w:rPr>
      </w:pPr>
      <w:r>
        <w:t xml:space="preserve">1. </w:t>
      </w:r>
      <w:r w:rsidR="00183FCC" w:rsidRPr="00183FCC">
        <w:rPr>
          <w:b/>
          <w:bCs/>
        </w:rPr>
        <w:t>Terri Swope</w:t>
      </w:r>
      <w:r w:rsidR="00DC77F4">
        <w:rPr>
          <w:b/>
          <w:bCs/>
        </w:rPr>
        <w:t xml:space="preserve"> </w:t>
      </w:r>
      <w:r w:rsidR="001D61CA">
        <w:rPr>
          <w:b/>
          <w:bCs/>
        </w:rPr>
        <w:t>-</w:t>
      </w:r>
      <w:r w:rsidR="00DC77F4">
        <w:rPr>
          <w:b/>
          <w:bCs/>
        </w:rPr>
        <w:t xml:space="preserve"> nominated b</w:t>
      </w:r>
      <w:r w:rsidR="00183FCC" w:rsidRPr="00183FCC">
        <w:rPr>
          <w:b/>
          <w:bCs/>
        </w:rPr>
        <w:t>y Alana Werner</w:t>
      </w:r>
      <w:r w:rsidR="001D61CA">
        <w:rPr>
          <w:b/>
          <w:bCs/>
        </w:rPr>
        <w:t>,</w:t>
      </w:r>
      <w:r w:rsidR="00DC77F4">
        <w:rPr>
          <w:b/>
          <w:bCs/>
        </w:rPr>
        <w:t xml:space="preserve"> </w:t>
      </w:r>
      <w:r w:rsidR="001D61CA">
        <w:rPr>
          <w:b/>
          <w:bCs/>
        </w:rPr>
        <w:t>seconded</w:t>
      </w:r>
      <w:r w:rsidR="00183FCC" w:rsidRPr="00183FCC">
        <w:rPr>
          <w:b/>
          <w:bCs/>
        </w:rPr>
        <w:t xml:space="preserve"> by Patrick Hardiman</w:t>
      </w:r>
      <w:r w:rsidR="00DC77F4">
        <w:rPr>
          <w:b/>
          <w:bCs/>
        </w:rPr>
        <w:t>.</w:t>
      </w:r>
      <w:r w:rsidRPr="00183FCC">
        <w:tab/>
      </w:r>
      <w:r>
        <w:br/>
        <w:t>   </w:t>
      </w:r>
      <w:r>
        <w:tab/>
        <w:t xml:space="preserve">2. </w:t>
      </w:r>
      <w:r w:rsidR="00DC77F4">
        <w:rPr>
          <w:b/>
          <w:bCs/>
        </w:rPr>
        <w:t xml:space="preserve">Alana Werner </w:t>
      </w:r>
      <w:r w:rsidR="001D61CA">
        <w:rPr>
          <w:b/>
          <w:bCs/>
        </w:rPr>
        <w:t>-</w:t>
      </w:r>
      <w:r w:rsidR="00DC77F4">
        <w:rPr>
          <w:b/>
          <w:bCs/>
        </w:rPr>
        <w:t xml:space="preserve"> nominated by Patrick Hardiman</w:t>
      </w:r>
      <w:r w:rsidR="001D61CA">
        <w:rPr>
          <w:b/>
          <w:bCs/>
        </w:rPr>
        <w:t>, seconded</w:t>
      </w:r>
      <w:r w:rsidR="00DC77F4">
        <w:rPr>
          <w:b/>
          <w:bCs/>
        </w:rPr>
        <w:t xml:space="preserve"> by Jeff Le Mere.</w:t>
      </w:r>
      <w:r>
        <w:tab/>
      </w:r>
      <w:r>
        <w:br/>
        <w:t>    </w:t>
      </w:r>
      <w:r>
        <w:tab/>
        <w:t xml:space="preserve">3. </w:t>
      </w:r>
      <w:r w:rsidR="00DC77F4">
        <w:rPr>
          <w:b/>
          <w:bCs/>
        </w:rPr>
        <w:t xml:space="preserve">Patrick Hardiman </w:t>
      </w:r>
      <w:r w:rsidR="001D61CA">
        <w:rPr>
          <w:b/>
          <w:bCs/>
        </w:rPr>
        <w:t>-</w:t>
      </w:r>
      <w:r w:rsidR="00DC77F4">
        <w:rPr>
          <w:b/>
          <w:bCs/>
        </w:rPr>
        <w:t xml:space="preserve"> nominated by Jeff Le Mere</w:t>
      </w:r>
      <w:r w:rsidR="001D61CA">
        <w:rPr>
          <w:b/>
          <w:bCs/>
        </w:rPr>
        <w:t>, seconded</w:t>
      </w:r>
      <w:r w:rsidR="00DC77F4">
        <w:rPr>
          <w:b/>
          <w:bCs/>
        </w:rPr>
        <w:t xml:space="preserve"> by Peter Malinger.</w:t>
      </w:r>
    </w:p>
    <w:p w14:paraId="279EE197" w14:textId="162957BB" w:rsidR="00DC77F4" w:rsidRPr="001D61CA" w:rsidRDefault="00DC77F4" w:rsidP="001D61CA">
      <w:pPr>
        <w:pStyle w:val="ListParagraph"/>
        <w:numPr>
          <w:ilvl w:val="2"/>
          <w:numId w:val="2"/>
        </w:numPr>
        <w:spacing w:after="60" w:line="240" w:lineRule="auto"/>
        <w:rPr>
          <w:rFonts w:ascii="Aptos Narrow" w:hAnsi="Aptos Narrow"/>
          <w:b/>
          <w:bCs/>
        </w:rPr>
      </w:pPr>
      <w:r w:rsidRPr="001D61CA">
        <w:rPr>
          <w:b/>
          <w:bCs/>
        </w:rPr>
        <w:t>No additional nominations were made.</w:t>
      </w:r>
    </w:p>
    <w:p w14:paraId="516C4C21" w14:textId="0CA718DA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Voting / Acclamation</w:t>
      </w:r>
      <w:r w:rsidR="001D61CA">
        <w:rPr>
          <w:rFonts w:ascii="Aptos Narrow" w:hAnsi="Aptos Narrow"/>
          <w:b/>
          <w:bCs/>
        </w:rPr>
        <w:t xml:space="preserve"> Outcome</w:t>
      </w:r>
    </w:p>
    <w:p w14:paraId="42B1673A" w14:textId="78900398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 xml:space="preserve">If </w:t>
      </w:r>
      <w:r>
        <w:rPr>
          <w:rFonts w:ascii="Aptos Narrow" w:hAnsi="Aptos Narrow"/>
        </w:rPr>
        <w:t>the number of nominees exceeds twice the number of positions, voting will occur to reduce the number of nominees in accordance with WIS. Stat.</w:t>
      </w:r>
      <w:r w:rsidRPr="00731ECD">
        <w:rPr>
          <w:rFonts w:ascii="Aptos Narrow" w:hAnsi="Aptos Narrow"/>
        </w:rPr>
        <w:t xml:space="preserve"> § 8.05</w:t>
      </w:r>
      <w:r>
        <w:rPr>
          <w:rFonts w:ascii="Aptos Narrow" w:hAnsi="Aptos Narrow"/>
        </w:rPr>
        <w:t>.</w:t>
      </w:r>
      <w:r w:rsidR="00DC77F4">
        <w:rPr>
          <w:rFonts w:ascii="Aptos Narrow" w:hAnsi="Aptos Narrow"/>
        </w:rPr>
        <w:t xml:space="preserve"> </w:t>
      </w:r>
      <w:r w:rsidR="00DC77F4">
        <w:rPr>
          <w:rFonts w:ascii="Aptos Narrow" w:hAnsi="Aptos Narrow"/>
          <w:b/>
          <w:bCs/>
        </w:rPr>
        <w:t>Since</w:t>
      </w:r>
      <w:r w:rsidR="004D5AF7">
        <w:rPr>
          <w:rFonts w:ascii="Aptos Narrow" w:hAnsi="Aptos Narrow"/>
          <w:b/>
          <w:bCs/>
        </w:rPr>
        <w:t xml:space="preserve"> there were exactly three nominees for three positions, no vote was necessary. A</w:t>
      </w:r>
      <w:r w:rsidR="00DC77F4">
        <w:rPr>
          <w:rFonts w:ascii="Aptos Narrow" w:hAnsi="Aptos Narrow"/>
          <w:b/>
          <w:bCs/>
        </w:rPr>
        <w:t>ll nominees were officially nominated.</w:t>
      </w:r>
    </w:p>
    <w:p w14:paraId="2AD202B9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Random Drawing for Ballot Order</w:t>
      </w:r>
    </w:p>
    <w:p w14:paraId="261B611F" w14:textId="3FD423C7" w:rsid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>
        <w:rPr>
          <w:rFonts w:ascii="Aptos Narrow" w:hAnsi="Aptos Narrow"/>
        </w:rPr>
        <w:t>Conducted f</w:t>
      </w:r>
      <w:r w:rsidRPr="00731ECD">
        <w:rPr>
          <w:rFonts w:ascii="Aptos Narrow" w:hAnsi="Aptos Narrow"/>
        </w:rPr>
        <w:t xml:space="preserve">or candidates submitting paperwork by </w:t>
      </w:r>
      <w:r>
        <w:rPr>
          <w:rFonts w:ascii="Aptos Narrow" w:hAnsi="Aptos Narrow"/>
        </w:rPr>
        <w:t xml:space="preserve">the time of the </w:t>
      </w:r>
      <w:r w:rsidRPr="00731ECD">
        <w:rPr>
          <w:rFonts w:ascii="Aptos Narrow" w:hAnsi="Aptos Narrow"/>
        </w:rPr>
        <w:t>caucus</w:t>
      </w:r>
      <w:r>
        <w:rPr>
          <w:rFonts w:ascii="Aptos Narrow" w:hAnsi="Aptos Narrow"/>
        </w:rPr>
        <w:t>.</w:t>
      </w:r>
      <w:r w:rsidR="00DC77F4">
        <w:rPr>
          <w:rFonts w:ascii="Aptos Narrow" w:hAnsi="Aptos Narrow"/>
        </w:rPr>
        <w:t xml:space="preserve"> </w:t>
      </w:r>
      <w:r w:rsidR="001D61CA">
        <w:rPr>
          <w:rFonts w:ascii="Aptos Narrow" w:hAnsi="Aptos Narrow"/>
          <w:b/>
          <w:bCs/>
        </w:rPr>
        <w:t>A</w:t>
      </w:r>
      <w:r w:rsidR="00DC77F4">
        <w:rPr>
          <w:rFonts w:ascii="Aptos Narrow" w:hAnsi="Aptos Narrow"/>
          <w:b/>
          <w:bCs/>
        </w:rPr>
        <w:t xml:space="preserve"> random name generator</w:t>
      </w:r>
      <w:r w:rsidR="001D61CA">
        <w:rPr>
          <w:rFonts w:ascii="Aptos Narrow" w:hAnsi="Aptos Narrow"/>
          <w:b/>
          <w:bCs/>
        </w:rPr>
        <w:t xml:space="preserve"> was used to determine the order in which three nominees will appear on the ballot</w:t>
      </w:r>
      <w:r w:rsidR="00DC77F4">
        <w:rPr>
          <w:rFonts w:ascii="Aptos Narrow" w:hAnsi="Aptos Narrow"/>
          <w:b/>
          <w:bCs/>
        </w:rPr>
        <w:t>.</w:t>
      </w:r>
    </w:p>
    <w:p w14:paraId="014CCFB1" w14:textId="532CEC42" w:rsidR="00731ECD" w:rsidRPr="00731ECD" w:rsidRDefault="004D5AF7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The order </w:t>
      </w:r>
      <w:r w:rsidR="001D61CA">
        <w:rPr>
          <w:rFonts w:ascii="Aptos Narrow" w:hAnsi="Aptos Narrow"/>
          <w:b/>
          <w:bCs/>
        </w:rPr>
        <w:t>i</w:t>
      </w:r>
      <w:r>
        <w:rPr>
          <w:rFonts w:ascii="Aptos Narrow" w:hAnsi="Aptos Narrow"/>
          <w:b/>
          <w:bCs/>
        </w:rPr>
        <w:t>s as</w:t>
      </w:r>
      <w:r w:rsidR="00731ECD" w:rsidRPr="00731ECD">
        <w:rPr>
          <w:rFonts w:ascii="Aptos Narrow" w:hAnsi="Aptos Narrow"/>
          <w:b/>
          <w:bCs/>
        </w:rPr>
        <w:t xml:space="preserve"> follows:</w:t>
      </w:r>
      <w:r w:rsidR="00731ECD" w:rsidRPr="00731ECD">
        <w:rPr>
          <w:rFonts w:ascii="Aptos Narrow" w:hAnsi="Aptos Narrow"/>
        </w:rPr>
        <w:br/>
        <w:t xml:space="preserve">    1. </w:t>
      </w:r>
      <w:r w:rsidR="00DC77F4">
        <w:rPr>
          <w:rFonts w:ascii="Aptos Narrow" w:hAnsi="Aptos Narrow"/>
          <w:b/>
          <w:bCs/>
        </w:rPr>
        <w:t>Alana Werner</w:t>
      </w:r>
      <w:r w:rsidR="00731ECD" w:rsidRPr="00731ECD">
        <w:rPr>
          <w:rFonts w:ascii="Aptos Narrow" w:hAnsi="Aptos Narrow"/>
        </w:rPr>
        <w:br/>
        <w:t xml:space="preserve">    2. </w:t>
      </w:r>
      <w:r w:rsidR="00DC77F4">
        <w:rPr>
          <w:rFonts w:ascii="Aptos Narrow" w:hAnsi="Aptos Narrow"/>
          <w:b/>
          <w:bCs/>
        </w:rPr>
        <w:t>Patrick Hardiman</w:t>
      </w:r>
      <w:r w:rsidR="00731ECD" w:rsidRPr="00731ECD">
        <w:rPr>
          <w:rFonts w:ascii="Aptos Narrow" w:hAnsi="Aptos Narrow"/>
        </w:rPr>
        <w:br/>
        <w:t xml:space="preserve">    3. </w:t>
      </w:r>
      <w:r w:rsidR="00DC77F4">
        <w:rPr>
          <w:rFonts w:ascii="Aptos Narrow" w:hAnsi="Aptos Narrow"/>
          <w:b/>
          <w:bCs/>
        </w:rPr>
        <w:t>Terri Swope</w:t>
      </w:r>
    </w:p>
    <w:p w14:paraId="0369A3D4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lastRenderedPageBreak/>
        <w:t>Notification of Nominees</w:t>
      </w:r>
    </w:p>
    <w:p w14:paraId="06BEAD06" w14:textId="01D1DFD3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Clerk will notify all nominees of the deadline to file Campaign Registration Statement (CF-1) and Declaration of Candidacy (EL-162) within five days per Wis. Stat. § 8.05(1)(b)</w:t>
      </w:r>
      <w:r w:rsidR="004D5AF7">
        <w:rPr>
          <w:rFonts w:ascii="Aptos Narrow" w:hAnsi="Aptos Narrow"/>
        </w:rPr>
        <w:t xml:space="preserve">. </w:t>
      </w:r>
      <w:r w:rsidR="004D5AF7">
        <w:rPr>
          <w:rFonts w:ascii="Aptos Narrow" w:hAnsi="Aptos Narrow"/>
          <w:b/>
          <w:bCs/>
        </w:rPr>
        <w:t xml:space="preserve">Clerk notified all nominees that they must </w:t>
      </w:r>
      <w:r w:rsidR="001D61CA">
        <w:rPr>
          <w:rFonts w:ascii="Aptos Narrow" w:hAnsi="Aptos Narrow"/>
          <w:b/>
          <w:bCs/>
        </w:rPr>
        <w:t xml:space="preserve">file their EL-162 within five days, in accordance with </w:t>
      </w:r>
      <w:r w:rsidR="001D61CA" w:rsidRPr="001D61CA">
        <w:rPr>
          <w:rFonts w:ascii="Aptos Narrow" w:hAnsi="Aptos Narrow"/>
          <w:b/>
          <w:bCs/>
        </w:rPr>
        <w:t>Wis. Stat. § 8.05(1)(b).</w:t>
      </w:r>
    </w:p>
    <w:p w14:paraId="5C006AB6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Adjournment</w:t>
      </w:r>
    </w:p>
    <w:p w14:paraId="1104C25F" w14:textId="1EC9A78D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 xml:space="preserve">Time: </w:t>
      </w:r>
      <w:r w:rsidR="001D61CA">
        <w:rPr>
          <w:rFonts w:ascii="Aptos Narrow" w:hAnsi="Aptos Narrow"/>
          <w:b/>
          <w:bCs/>
        </w:rPr>
        <w:t>6:45 PM</w:t>
      </w:r>
    </w:p>
    <w:p w14:paraId="1D295A30" w14:textId="30D63AE4" w:rsidR="00731ECD" w:rsidRPr="00731ECD" w:rsidRDefault="00731ECD" w:rsidP="00731ECD">
      <w:pPr>
        <w:spacing w:after="60" w:line="240" w:lineRule="auto"/>
        <w:rPr>
          <w:rFonts w:ascii="Aptos Narrow" w:hAnsi="Aptos Narrow"/>
          <w:i/>
          <w:iCs/>
          <w:sz w:val="20"/>
          <w:szCs w:val="20"/>
        </w:rPr>
      </w:pPr>
      <w:r w:rsidRPr="00731ECD">
        <w:rPr>
          <w:rFonts w:ascii="Aptos Narrow" w:hAnsi="Aptos Narrow"/>
          <w:b/>
          <w:bCs/>
          <w:i/>
          <w:iCs/>
          <w:sz w:val="20"/>
          <w:szCs w:val="20"/>
        </w:rPr>
        <w:t>Posted:</w:t>
      </w:r>
      <w:r w:rsidRPr="00731ECD">
        <w:rPr>
          <w:rFonts w:ascii="Aptos Narrow" w:hAnsi="Aptos Narrow"/>
          <w:i/>
          <w:iCs/>
          <w:sz w:val="20"/>
          <w:szCs w:val="20"/>
        </w:rPr>
        <w:t xml:space="preserve"> January </w:t>
      </w:r>
      <w:r w:rsidR="001D61CA">
        <w:rPr>
          <w:rFonts w:ascii="Aptos Narrow" w:hAnsi="Aptos Narrow"/>
          <w:i/>
          <w:iCs/>
          <w:sz w:val="20"/>
          <w:szCs w:val="20"/>
        </w:rPr>
        <w:t>14</w:t>
      </w:r>
      <w:r w:rsidRPr="00731ECD">
        <w:rPr>
          <w:rFonts w:ascii="Aptos Narrow" w:hAnsi="Aptos Narrow"/>
          <w:i/>
          <w:iCs/>
          <w:sz w:val="20"/>
          <w:szCs w:val="20"/>
        </w:rPr>
        <w:t>, 2026</w:t>
      </w:r>
      <w:r>
        <w:rPr>
          <w:rFonts w:ascii="Aptos Narrow" w:hAnsi="Aptos Narrow"/>
          <w:i/>
          <w:iCs/>
          <w:sz w:val="20"/>
          <w:szCs w:val="20"/>
        </w:rPr>
        <w:t>,</w:t>
      </w:r>
      <w:r w:rsidRPr="00731ECD">
        <w:rPr>
          <w:rFonts w:ascii="Aptos Narrow" w:hAnsi="Aptos Narrow"/>
          <w:i/>
          <w:iCs/>
          <w:sz w:val="20"/>
          <w:szCs w:val="20"/>
        </w:rPr>
        <w:t xml:space="preserve"> at 2:00 PM</w:t>
      </w:r>
      <w:r>
        <w:rPr>
          <w:rFonts w:ascii="Aptos Narrow" w:hAnsi="Aptos Narrow"/>
          <w:i/>
          <w:iCs/>
          <w:sz w:val="20"/>
          <w:szCs w:val="20"/>
        </w:rPr>
        <w:t xml:space="preserve">. </w:t>
      </w:r>
      <w:r w:rsidRPr="00406D9F">
        <w:rPr>
          <w:rFonts w:ascii="Aptos Narrow" w:hAnsi="Aptos Narrow"/>
          <w:b/>
          <w:bCs/>
          <w:i/>
          <w:iCs/>
          <w:sz w:val="20"/>
          <w:szCs w:val="20"/>
        </w:rPr>
        <w:t>Locations:</w:t>
      </w:r>
      <w:r w:rsidRPr="00731ECD">
        <w:rPr>
          <w:rFonts w:ascii="Aptos Narrow" w:hAnsi="Aptos Narrow"/>
          <w:i/>
          <w:iCs/>
          <w:sz w:val="20"/>
          <w:szCs w:val="20"/>
        </w:rPr>
        <w:t xml:space="preserve"> Village website, Village Office, Warrens Mall, Warrens Post Office</w:t>
      </w:r>
    </w:p>
    <w:sectPr w:rsidR="00731ECD" w:rsidRPr="00731ECD" w:rsidSect="00731ECD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F5F1" w14:textId="77777777" w:rsidR="00731ECD" w:rsidRDefault="00731ECD" w:rsidP="00731ECD">
      <w:pPr>
        <w:spacing w:after="0" w:line="240" w:lineRule="auto"/>
      </w:pPr>
      <w:r>
        <w:separator/>
      </w:r>
    </w:p>
  </w:endnote>
  <w:endnote w:type="continuationSeparator" w:id="0">
    <w:p w14:paraId="6BB0E608" w14:textId="77777777" w:rsidR="00731ECD" w:rsidRDefault="00731ECD" w:rsidP="0073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CA19" w14:textId="77777777" w:rsidR="00731ECD" w:rsidRPr="0063306F" w:rsidRDefault="00731ECD" w:rsidP="00731ECD">
    <w:pPr>
      <w:pStyle w:val="Footer"/>
      <w:rPr>
        <w:sz w:val="16"/>
        <w:szCs w:val="16"/>
      </w:rPr>
    </w:pP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  <w:p w14:paraId="421DB45E" w14:textId="77777777" w:rsidR="00731ECD" w:rsidRDefault="00731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D42B" w14:textId="77777777" w:rsidR="00731ECD" w:rsidRDefault="00731ECD" w:rsidP="00731ECD">
      <w:pPr>
        <w:spacing w:after="0" w:line="240" w:lineRule="auto"/>
      </w:pPr>
      <w:r>
        <w:separator/>
      </w:r>
    </w:p>
  </w:footnote>
  <w:footnote w:type="continuationSeparator" w:id="0">
    <w:p w14:paraId="172DC37D" w14:textId="77777777" w:rsidR="00731ECD" w:rsidRDefault="00731ECD" w:rsidP="00731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8C95E9A"/>
    <w:multiLevelType w:val="multilevel"/>
    <w:tmpl w:val="E0B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D1EF2"/>
    <w:multiLevelType w:val="multilevel"/>
    <w:tmpl w:val="E0B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362760">
    <w:abstractNumId w:val="1"/>
  </w:num>
  <w:num w:numId="2" w16cid:durableId="134979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CD"/>
    <w:rsid w:val="00183FCC"/>
    <w:rsid w:val="001D61CA"/>
    <w:rsid w:val="002F2BAD"/>
    <w:rsid w:val="00406D9F"/>
    <w:rsid w:val="004D5AF7"/>
    <w:rsid w:val="005030F6"/>
    <w:rsid w:val="00731ECD"/>
    <w:rsid w:val="00783CB5"/>
    <w:rsid w:val="00886BEF"/>
    <w:rsid w:val="00C435FC"/>
    <w:rsid w:val="00CB08BD"/>
    <w:rsid w:val="00D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6D63967"/>
  <w15:chartTrackingRefBased/>
  <w15:docId w15:val="{A2CF0927-65C5-43D2-BBAE-F6C5A5AD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31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E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CD"/>
  </w:style>
  <w:style w:type="paragraph" w:styleId="Footer">
    <w:name w:val="footer"/>
    <w:basedOn w:val="Normal"/>
    <w:link w:val="FooterChar"/>
    <w:uiPriority w:val="99"/>
    <w:unhideWhenUsed/>
    <w:rsid w:val="0073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CD"/>
  </w:style>
  <w:style w:type="paragraph" w:styleId="NormalWeb">
    <w:name w:val="Normal (Web)"/>
    <w:basedOn w:val="Normal"/>
    <w:uiPriority w:val="99"/>
    <w:unhideWhenUsed/>
    <w:rsid w:val="00731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433</Words>
  <Characters>2564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3</cp:revision>
  <dcterms:created xsi:type="dcterms:W3CDTF">2026-01-14T16:05:00Z</dcterms:created>
  <dcterms:modified xsi:type="dcterms:W3CDTF">2026-01-14T16:06:00Z</dcterms:modified>
</cp:coreProperties>
</file>