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C839" w14:textId="3B7548D8" w:rsidR="00895F1B" w:rsidRDefault="00895F1B" w:rsidP="00895F1B">
      <w:pPr>
        <w:jc w:val="center"/>
        <w:rPr>
          <w:b/>
          <w:bCs/>
        </w:rPr>
      </w:pPr>
      <w:r>
        <w:rPr>
          <w:b/>
          <w:bCs/>
          <w:noProof/>
        </w:rPr>
        <w:drawing>
          <wp:anchor distT="0" distB="0" distL="114300" distR="114300" simplePos="0" relativeHeight="251658240" behindDoc="1" locked="0" layoutInCell="1" allowOverlap="1" wp14:anchorId="0070AA6C" wp14:editId="1D786661">
            <wp:simplePos x="0" y="0"/>
            <wp:positionH relativeFrom="margin">
              <wp:align>left</wp:align>
            </wp:positionH>
            <wp:positionV relativeFrom="paragraph">
              <wp:posOffset>12065</wp:posOffset>
            </wp:positionV>
            <wp:extent cx="1457960" cy="589915"/>
            <wp:effectExtent l="0" t="0" r="8890" b="635"/>
            <wp:wrapTight wrapText="bothSides">
              <wp:wrapPolygon edited="0">
                <wp:start x="8467" y="0"/>
                <wp:lineTo x="1129" y="3488"/>
                <wp:lineTo x="0" y="4883"/>
                <wp:lineTo x="0" y="18833"/>
                <wp:lineTo x="1129" y="20926"/>
                <wp:lineTo x="20321" y="20926"/>
                <wp:lineTo x="21449" y="18833"/>
                <wp:lineTo x="21449" y="4883"/>
                <wp:lineTo x="20321" y="3488"/>
                <wp:lineTo x="13265" y="0"/>
                <wp:lineTo x="8467" y="0"/>
              </wp:wrapPolygon>
            </wp:wrapTight>
            <wp:docPr id="131351637" name="Picture 1" descr="A red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1637" name="Picture 1" descr="A red and black sign with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457960" cy="589915"/>
                    </a:xfrm>
                    <a:prstGeom prst="rect">
                      <a:avLst/>
                    </a:prstGeom>
                  </pic:spPr>
                </pic:pic>
              </a:graphicData>
            </a:graphic>
          </wp:anchor>
        </w:drawing>
      </w:r>
    </w:p>
    <w:p w14:paraId="22109583" w14:textId="5FAB96AA" w:rsidR="00895F1B" w:rsidRPr="00895F1B" w:rsidRDefault="00895F1B" w:rsidP="00895F1B">
      <w:pPr>
        <w:spacing w:after="360"/>
        <w:jc w:val="center"/>
        <w:rPr>
          <w:rFonts w:ascii="Aptos Narrow" w:hAnsi="Aptos Narrow"/>
          <w:sz w:val="28"/>
          <w:szCs w:val="28"/>
          <w:u w:val="single"/>
        </w:rPr>
      </w:pPr>
      <w:r w:rsidRPr="00895F1B">
        <w:rPr>
          <w:rFonts w:ascii="Aptos Narrow" w:hAnsi="Aptos Narrow"/>
          <w:b/>
          <w:bCs/>
          <w:sz w:val="28"/>
          <w:szCs w:val="28"/>
          <w:u w:val="single"/>
        </w:rPr>
        <w:t>P</w:t>
      </w:r>
      <w:r w:rsidR="00B92966">
        <w:rPr>
          <w:rFonts w:ascii="Aptos Narrow" w:hAnsi="Aptos Narrow"/>
          <w:b/>
          <w:bCs/>
          <w:sz w:val="28"/>
          <w:szCs w:val="28"/>
          <w:u w:val="single"/>
        </w:rPr>
        <w:t>etition</w:t>
      </w:r>
      <w:r w:rsidRPr="00895F1B">
        <w:rPr>
          <w:rFonts w:ascii="Aptos Narrow" w:hAnsi="Aptos Narrow"/>
          <w:b/>
          <w:bCs/>
          <w:sz w:val="28"/>
          <w:szCs w:val="28"/>
          <w:u w:val="single"/>
        </w:rPr>
        <w:t xml:space="preserve"> </w:t>
      </w:r>
      <w:r w:rsidR="00B92966">
        <w:rPr>
          <w:rFonts w:ascii="Aptos Narrow" w:hAnsi="Aptos Narrow"/>
          <w:b/>
          <w:bCs/>
          <w:sz w:val="28"/>
          <w:szCs w:val="28"/>
          <w:u w:val="single"/>
        </w:rPr>
        <w:t>for</w:t>
      </w:r>
      <w:r w:rsidRPr="00895F1B">
        <w:rPr>
          <w:rFonts w:ascii="Aptos Narrow" w:hAnsi="Aptos Narrow"/>
          <w:b/>
          <w:bCs/>
          <w:sz w:val="28"/>
          <w:szCs w:val="28"/>
          <w:u w:val="single"/>
        </w:rPr>
        <w:t xml:space="preserve"> A</w:t>
      </w:r>
      <w:r w:rsidR="00B92966">
        <w:rPr>
          <w:rFonts w:ascii="Aptos Narrow" w:hAnsi="Aptos Narrow"/>
          <w:b/>
          <w:bCs/>
          <w:sz w:val="28"/>
          <w:szCs w:val="28"/>
          <w:u w:val="single"/>
        </w:rPr>
        <w:t>nnexation</w:t>
      </w:r>
      <w:r w:rsidRPr="00895F1B">
        <w:rPr>
          <w:rFonts w:ascii="Aptos Narrow" w:hAnsi="Aptos Narrow"/>
          <w:b/>
          <w:bCs/>
          <w:sz w:val="28"/>
          <w:szCs w:val="28"/>
          <w:u w:val="single"/>
        </w:rPr>
        <w:t xml:space="preserve"> </w:t>
      </w:r>
      <w:r w:rsidR="00B92966">
        <w:rPr>
          <w:rFonts w:ascii="Aptos Narrow" w:hAnsi="Aptos Narrow"/>
          <w:b/>
          <w:bCs/>
          <w:sz w:val="28"/>
          <w:szCs w:val="28"/>
          <w:u w:val="single"/>
        </w:rPr>
        <w:t>to</w:t>
      </w:r>
      <w:r w:rsidRPr="00895F1B">
        <w:rPr>
          <w:rFonts w:ascii="Aptos Narrow" w:hAnsi="Aptos Narrow"/>
          <w:b/>
          <w:bCs/>
          <w:sz w:val="28"/>
          <w:szCs w:val="28"/>
          <w:u w:val="single"/>
        </w:rPr>
        <w:t xml:space="preserve"> </w:t>
      </w:r>
      <w:r w:rsidR="00B92966">
        <w:rPr>
          <w:rFonts w:ascii="Aptos Narrow" w:hAnsi="Aptos Narrow"/>
          <w:b/>
          <w:bCs/>
          <w:sz w:val="28"/>
          <w:szCs w:val="28"/>
          <w:u w:val="single"/>
        </w:rPr>
        <w:t>the</w:t>
      </w:r>
      <w:r w:rsidRPr="00895F1B">
        <w:rPr>
          <w:rFonts w:ascii="Aptos Narrow" w:hAnsi="Aptos Narrow"/>
          <w:b/>
          <w:bCs/>
          <w:sz w:val="28"/>
          <w:szCs w:val="28"/>
          <w:u w:val="single"/>
        </w:rPr>
        <w:t xml:space="preserve"> V</w:t>
      </w:r>
      <w:r w:rsidR="00B92966">
        <w:rPr>
          <w:rFonts w:ascii="Aptos Narrow" w:hAnsi="Aptos Narrow"/>
          <w:b/>
          <w:bCs/>
          <w:sz w:val="28"/>
          <w:szCs w:val="28"/>
          <w:u w:val="single"/>
        </w:rPr>
        <w:t>illage</w:t>
      </w:r>
      <w:r w:rsidRPr="00895F1B">
        <w:rPr>
          <w:rFonts w:ascii="Aptos Narrow" w:hAnsi="Aptos Narrow"/>
          <w:b/>
          <w:bCs/>
          <w:sz w:val="28"/>
          <w:szCs w:val="28"/>
          <w:u w:val="single"/>
        </w:rPr>
        <w:t xml:space="preserve"> </w:t>
      </w:r>
      <w:r w:rsidR="00B92966">
        <w:rPr>
          <w:rFonts w:ascii="Aptos Narrow" w:hAnsi="Aptos Narrow"/>
          <w:b/>
          <w:bCs/>
          <w:sz w:val="28"/>
          <w:szCs w:val="28"/>
          <w:u w:val="single"/>
        </w:rPr>
        <w:t>of</w:t>
      </w:r>
      <w:r w:rsidRPr="00895F1B">
        <w:rPr>
          <w:rFonts w:ascii="Aptos Narrow" w:hAnsi="Aptos Narrow"/>
          <w:b/>
          <w:bCs/>
          <w:sz w:val="28"/>
          <w:szCs w:val="28"/>
          <w:u w:val="single"/>
        </w:rPr>
        <w:t xml:space="preserve"> W</w:t>
      </w:r>
      <w:r w:rsidR="00B92966">
        <w:rPr>
          <w:rFonts w:ascii="Aptos Narrow" w:hAnsi="Aptos Narrow"/>
          <w:b/>
          <w:bCs/>
          <w:sz w:val="28"/>
          <w:szCs w:val="28"/>
          <w:u w:val="single"/>
        </w:rPr>
        <w:t>arrens</w:t>
      </w:r>
    </w:p>
    <w:p w14:paraId="6C3050CC" w14:textId="27347245" w:rsidR="00895F1B" w:rsidRPr="00895F1B" w:rsidRDefault="00895F1B" w:rsidP="00895F1B">
      <w:pPr>
        <w:rPr>
          <w:rFonts w:ascii="Aptos Narrow" w:hAnsi="Aptos Narrow"/>
        </w:rPr>
      </w:pPr>
      <w:r w:rsidRPr="00895F1B">
        <w:rPr>
          <w:rFonts w:ascii="Aptos Narrow" w:hAnsi="Aptos Narrow"/>
          <w:b/>
          <w:bCs/>
        </w:rPr>
        <w:t>To:</w:t>
      </w:r>
      <w:r w:rsidRPr="00895F1B">
        <w:rPr>
          <w:rFonts w:ascii="Aptos Narrow" w:hAnsi="Aptos Narrow"/>
        </w:rPr>
        <w:br/>
        <w:t>Village Clerk</w:t>
      </w:r>
      <w:r w:rsidRPr="00895F1B">
        <w:rPr>
          <w:rFonts w:ascii="Aptos Narrow" w:hAnsi="Aptos Narrow"/>
        </w:rPr>
        <w:br/>
        <w:t>Village of Warrens</w:t>
      </w:r>
      <w:r w:rsidRPr="00895F1B">
        <w:rPr>
          <w:rFonts w:ascii="Aptos Narrow" w:hAnsi="Aptos Narrow"/>
        </w:rPr>
        <w:br/>
        <w:t>301 Main Street</w:t>
      </w:r>
      <w:r w:rsidRPr="00895F1B">
        <w:rPr>
          <w:rFonts w:ascii="Aptos Narrow" w:hAnsi="Aptos Narrow"/>
        </w:rPr>
        <w:br/>
        <w:t>Warrens, WI 54666</w:t>
      </w:r>
    </w:p>
    <w:p w14:paraId="149885B1" w14:textId="77777777" w:rsidR="00895F1B" w:rsidRPr="00895F1B" w:rsidRDefault="00895F1B" w:rsidP="00895F1B">
      <w:pPr>
        <w:rPr>
          <w:rFonts w:ascii="Aptos Narrow" w:hAnsi="Aptos Narrow"/>
        </w:rPr>
      </w:pPr>
      <w:r w:rsidRPr="00895F1B">
        <w:rPr>
          <w:rFonts w:ascii="Aptos Narrow" w:hAnsi="Aptos Narrow"/>
        </w:rPr>
        <w:t>We, the undersigned, the owners of the real property described below, hereby petition the Village of Warrens, Wisconsin, to annex the following described property from the Town of Lincoln to the Village of Warrens, pursuant to Wis. Stat. § 66.0217(2), for direct annexation by unanimous approval.</w:t>
      </w:r>
    </w:p>
    <w:p w14:paraId="3A4D9A36" w14:textId="7415A7C1" w:rsidR="00895F1B" w:rsidRPr="00895F1B" w:rsidRDefault="00895F1B" w:rsidP="00EC43EA">
      <w:pPr>
        <w:spacing w:after="0" w:line="240" w:lineRule="auto"/>
        <w:rPr>
          <w:rFonts w:ascii="Aptos Narrow" w:hAnsi="Aptos Narrow"/>
          <w:b/>
          <w:bCs/>
        </w:rPr>
      </w:pPr>
      <w:r w:rsidRPr="00895F1B">
        <w:rPr>
          <w:rFonts w:ascii="Aptos Narrow" w:hAnsi="Aptos Narrow"/>
          <w:b/>
          <w:bCs/>
        </w:rPr>
        <w:t>1. Legal Description of the Property</w:t>
      </w:r>
      <w:r w:rsidR="00AB294E">
        <w:rPr>
          <w:rFonts w:ascii="Aptos Narrow" w:hAnsi="Aptos Narrow"/>
          <w:b/>
          <w:bCs/>
        </w:rPr>
        <w:t xml:space="preserve"> to be Annexed</w:t>
      </w:r>
      <w:r w:rsidRPr="00895F1B">
        <w:rPr>
          <w:rFonts w:ascii="Aptos Narrow" w:hAnsi="Aptos Narrow"/>
          <w:b/>
          <w:bCs/>
        </w:rPr>
        <w:t>:</w:t>
      </w:r>
    </w:p>
    <w:p w14:paraId="03B25DA7" w14:textId="53834225" w:rsidR="00AB294E" w:rsidRDefault="00895F1B" w:rsidP="00895F1B">
      <w:pPr>
        <w:rPr>
          <w:rFonts w:ascii="Aptos Narrow" w:hAnsi="Aptos Narrow"/>
          <w:i/>
          <w:iCs/>
          <w:sz w:val="22"/>
          <w:szCs w:val="22"/>
        </w:rPr>
      </w:pPr>
      <w:r w:rsidRPr="00895F1B">
        <w:rPr>
          <w:rFonts w:ascii="Aptos Narrow" w:hAnsi="Aptos Narrow"/>
          <w:i/>
          <w:iCs/>
          <w:sz w:val="22"/>
          <w:szCs w:val="22"/>
        </w:rPr>
        <w:t xml:space="preserve">(Insert full legal description of the property to be annexed. This must be a </w:t>
      </w:r>
      <w:proofErr w:type="gramStart"/>
      <w:r w:rsidRPr="00895F1B">
        <w:rPr>
          <w:rFonts w:ascii="Aptos Narrow" w:hAnsi="Aptos Narrow"/>
          <w:i/>
          <w:iCs/>
          <w:sz w:val="22"/>
          <w:szCs w:val="22"/>
        </w:rPr>
        <w:t>complete metes</w:t>
      </w:r>
      <w:proofErr w:type="gramEnd"/>
      <w:r w:rsidRPr="00895F1B">
        <w:rPr>
          <w:rFonts w:ascii="Aptos Narrow" w:hAnsi="Aptos Narrow"/>
          <w:i/>
          <w:iCs/>
          <w:sz w:val="22"/>
          <w:szCs w:val="22"/>
        </w:rPr>
        <w:t xml:space="preserve"> and bounds description and not abbreviated.)</w:t>
      </w:r>
    </w:p>
    <w:p w14:paraId="4E21EB53" w14:textId="6CBF79DA" w:rsidR="00895F1B" w:rsidRDefault="005C2E6F" w:rsidP="00895F1B">
      <w:pPr>
        <w:rPr>
          <w:rFonts w:ascii="Aptos Narrow" w:hAnsi="Aptos Narrow"/>
          <w:i/>
          <w:iCs/>
          <w:sz w:val="22"/>
          <w:szCs w:val="22"/>
        </w:rPr>
      </w:pPr>
      <w:r>
        <w:rPr>
          <w:rFonts w:ascii="Aptos Narrow" w:hAnsi="Aptos Narrow"/>
          <w:i/>
          <w:iCs/>
          <w:color w:val="006600"/>
          <w:sz w:val="22"/>
          <w:szCs w:val="22"/>
        </w:rPr>
        <w:pict w14:anchorId="08B28427">
          <v:rect id="_x0000_i1025" style="width:0;height:1.5pt" o:hralign="center" o:hrstd="t" o:hr="t" fillcolor="#a0a0a0" stroked="f"/>
        </w:pict>
      </w:r>
    </w:p>
    <w:p w14:paraId="064DA39A" w14:textId="16B112D9" w:rsidR="00895F1B" w:rsidRPr="00895F1B" w:rsidRDefault="00895F1B" w:rsidP="00AB294E">
      <w:pPr>
        <w:spacing w:after="0" w:line="240" w:lineRule="auto"/>
        <w:rPr>
          <w:rFonts w:ascii="Aptos Narrow" w:hAnsi="Aptos Narrow"/>
          <w:sz w:val="22"/>
          <w:szCs w:val="22"/>
        </w:rPr>
      </w:pPr>
      <w:r w:rsidRPr="00895F1B">
        <w:rPr>
          <w:rFonts w:ascii="Aptos Narrow" w:hAnsi="Aptos Narrow"/>
          <w:b/>
          <w:bCs/>
        </w:rPr>
        <w:t>2. Location/Address (if applicable):</w:t>
      </w:r>
    </w:p>
    <w:p w14:paraId="547A6873" w14:textId="77777777" w:rsidR="00AB294E" w:rsidRDefault="00895F1B" w:rsidP="00895F1B">
      <w:pPr>
        <w:rPr>
          <w:rFonts w:ascii="Aptos Narrow" w:hAnsi="Aptos Narrow"/>
          <w:i/>
          <w:iCs/>
          <w:sz w:val="22"/>
          <w:szCs w:val="22"/>
        </w:rPr>
      </w:pPr>
      <w:r w:rsidRPr="00895F1B">
        <w:rPr>
          <w:rFonts w:ascii="Aptos Narrow" w:hAnsi="Aptos Narrow"/>
          <w:i/>
          <w:iCs/>
          <w:sz w:val="22"/>
          <w:szCs w:val="22"/>
        </w:rPr>
        <w:t>(Insert address or parcel number of the property.)</w:t>
      </w:r>
    </w:p>
    <w:p w14:paraId="659B6A09" w14:textId="249F9442" w:rsidR="00895F1B" w:rsidRPr="00895F1B" w:rsidRDefault="005C2E6F" w:rsidP="00895F1B">
      <w:pPr>
        <w:rPr>
          <w:rFonts w:ascii="Aptos Narrow" w:hAnsi="Aptos Narrow"/>
          <w:i/>
          <w:iCs/>
          <w:sz w:val="22"/>
          <w:szCs w:val="22"/>
        </w:rPr>
      </w:pPr>
      <w:r>
        <w:rPr>
          <w:rFonts w:ascii="Aptos Narrow" w:hAnsi="Aptos Narrow"/>
          <w:i/>
          <w:iCs/>
          <w:sz w:val="22"/>
          <w:szCs w:val="22"/>
        </w:rPr>
        <w:pict w14:anchorId="04B81238">
          <v:rect id="_x0000_i1026" style="width:0;height:1.5pt" o:hralign="center" o:hrstd="t" o:hr="t" fillcolor="#a0a0a0" stroked="f"/>
        </w:pict>
      </w:r>
    </w:p>
    <w:p w14:paraId="163FC55F" w14:textId="6EC5A3FF" w:rsidR="00895F1B" w:rsidRPr="00895F1B" w:rsidRDefault="009F20FA" w:rsidP="00AB294E">
      <w:pPr>
        <w:spacing w:after="0" w:line="240" w:lineRule="auto"/>
        <w:rPr>
          <w:rFonts w:ascii="Aptos Narrow" w:hAnsi="Aptos Narrow"/>
          <w:b/>
          <w:bCs/>
        </w:rPr>
      </w:pPr>
      <w:r>
        <w:rPr>
          <w:rFonts w:ascii="Aptos Narrow" w:hAnsi="Aptos Narrow"/>
          <w:b/>
          <w:bCs/>
        </w:rPr>
        <w:t>3</w:t>
      </w:r>
      <w:r w:rsidR="00895F1B" w:rsidRPr="00895F1B">
        <w:rPr>
          <w:rFonts w:ascii="Aptos Narrow" w:hAnsi="Aptos Narrow"/>
          <w:b/>
          <w:bCs/>
        </w:rPr>
        <w:t>. Map of the Annexation Area:</w:t>
      </w:r>
    </w:p>
    <w:p w14:paraId="261F3328" w14:textId="3AE22843" w:rsidR="00AB294E" w:rsidRDefault="00895F1B" w:rsidP="00895F1B">
      <w:pPr>
        <w:rPr>
          <w:rFonts w:ascii="Aptos Narrow" w:hAnsi="Aptos Narrow"/>
          <w:i/>
          <w:iCs/>
          <w:sz w:val="22"/>
          <w:szCs w:val="22"/>
        </w:rPr>
      </w:pPr>
      <w:r w:rsidRPr="00895F1B">
        <w:rPr>
          <w:rFonts w:ascii="Aptos Narrow" w:hAnsi="Aptos Narrow"/>
          <w:i/>
          <w:iCs/>
          <w:sz w:val="22"/>
          <w:szCs w:val="22"/>
        </w:rPr>
        <w:t>(Attach a scale map that clearly shows the boundaries of the property to be annexed and its relation to the existing Village boundaries.)</w:t>
      </w:r>
    </w:p>
    <w:p w14:paraId="67EB40E4" w14:textId="7FEFB5F0" w:rsidR="00B83C76" w:rsidRPr="00895F1B" w:rsidRDefault="00B83C76" w:rsidP="00895F1B">
      <w:pPr>
        <w:rPr>
          <w:rFonts w:ascii="Aptos Narrow" w:hAnsi="Aptos Narrow"/>
          <w:i/>
          <w:iCs/>
          <w:sz w:val="22"/>
          <w:szCs w:val="22"/>
        </w:rPr>
      </w:pPr>
      <w:r>
        <w:rPr>
          <w:rFonts w:ascii="Aptos Narrow" w:hAnsi="Aptos Narrow"/>
          <w:i/>
          <w:iCs/>
          <w:sz w:val="22"/>
          <w:szCs w:val="22"/>
        </w:rPr>
        <w:pict w14:anchorId="47256064">
          <v:rect id="_x0000_i1030" style="width:0;height:1.5pt" o:hralign="center" o:hrstd="t" o:hr="t" fillcolor="#a0a0a0" stroked="f"/>
        </w:pict>
      </w:r>
    </w:p>
    <w:p w14:paraId="7C232E21" w14:textId="11BDB76B" w:rsidR="00895F1B" w:rsidRPr="00895F1B" w:rsidRDefault="009F20FA" w:rsidP="00AF1677">
      <w:pPr>
        <w:spacing w:after="120"/>
        <w:rPr>
          <w:rFonts w:ascii="Aptos Narrow" w:hAnsi="Aptos Narrow"/>
          <w:b/>
          <w:bCs/>
        </w:rPr>
      </w:pPr>
      <w:r>
        <w:rPr>
          <w:rFonts w:ascii="Aptos Narrow" w:hAnsi="Aptos Narrow"/>
          <w:b/>
          <w:bCs/>
        </w:rPr>
        <w:t>4</w:t>
      </w:r>
      <w:r w:rsidR="00895F1B" w:rsidRPr="00895F1B">
        <w:rPr>
          <w:rFonts w:ascii="Aptos Narrow" w:hAnsi="Aptos Narrow"/>
          <w:b/>
          <w:bCs/>
        </w:rPr>
        <w:t>. Contact Information:</w:t>
      </w:r>
    </w:p>
    <w:p w14:paraId="253254EC" w14:textId="16F09E0E" w:rsidR="00565804" w:rsidRDefault="00895F1B" w:rsidP="00565804">
      <w:pPr>
        <w:spacing w:line="240" w:lineRule="auto"/>
        <w:rPr>
          <w:rFonts w:ascii="Aptos Narrow" w:hAnsi="Aptos Narrow"/>
          <w:b/>
          <w:bCs/>
        </w:rPr>
      </w:pPr>
      <w:r w:rsidRPr="00895F1B">
        <w:rPr>
          <w:rFonts w:ascii="Aptos Narrow" w:hAnsi="Aptos Narrow"/>
          <w:b/>
          <w:bCs/>
        </w:rPr>
        <w:t>Contact Person:</w:t>
      </w:r>
      <w:r w:rsidR="00AB294E">
        <w:rPr>
          <w:rFonts w:ascii="Aptos Narrow" w:hAnsi="Aptos Narrow"/>
          <w:b/>
          <w:bCs/>
        </w:rPr>
        <w:t xml:space="preserve"> </w:t>
      </w:r>
    </w:p>
    <w:p w14:paraId="748C7897" w14:textId="46214D95" w:rsidR="00AB294E" w:rsidRPr="00565804" w:rsidRDefault="005C2E6F" w:rsidP="00AB294E">
      <w:pPr>
        <w:spacing w:after="0" w:line="240" w:lineRule="auto"/>
        <w:rPr>
          <w:rFonts w:ascii="Aptos Narrow" w:hAnsi="Aptos Narrow"/>
          <w:i/>
          <w:iCs/>
          <w:sz w:val="22"/>
          <w:szCs w:val="22"/>
        </w:rPr>
      </w:pPr>
      <w:r>
        <w:rPr>
          <w:rFonts w:ascii="Aptos Narrow" w:hAnsi="Aptos Narrow"/>
          <w:i/>
          <w:iCs/>
          <w:sz w:val="22"/>
          <w:szCs w:val="22"/>
        </w:rPr>
        <w:pict w14:anchorId="0BD40154">
          <v:rect id="_x0000_i1027" style="width:0;height:1.5pt" o:hralign="center" o:hrstd="t" o:hr="t" fillcolor="#a0a0a0" stroked="f"/>
        </w:pict>
      </w:r>
    </w:p>
    <w:p w14:paraId="633DAD47" w14:textId="77777777" w:rsidR="00C56BD7" w:rsidRDefault="00895F1B" w:rsidP="00895F1B">
      <w:pPr>
        <w:rPr>
          <w:rFonts w:ascii="Aptos Narrow" w:hAnsi="Aptos Narrow"/>
        </w:rPr>
      </w:pPr>
      <w:r w:rsidRPr="00895F1B">
        <w:rPr>
          <w:rFonts w:ascii="Aptos Narrow" w:hAnsi="Aptos Narrow"/>
          <w:i/>
          <w:iCs/>
          <w:sz w:val="22"/>
          <w:szCs w:val="22"/>
        </w:rPr>
        <w:t>[Insert name of the contact person, if different from the property owner.]</w:t>
      </w:r>
      <w:r w:rsidRPr="00895F1B">
        <w:rPr>
          <w:rFonts w:ascii="Aptos Narrow" w:hAnsi="Aptos Narrow"/>
        </w:rPr>
        <w:br/>
      </w:r>
      <w:r w:rsidRPr="00895F1B">
        <w:rPr>
          <w:rFonts w:ascii="Aptos Narrow" w:hAnsi="Aptos Narrow"/>
          <w:b/>
          <w:bCs/>
        </w:rPr>
        <w:t>Phone Number:</w:t>
      </w:r>
      <w:r w:rsidRPr="00895F1B">
        <w:rPr>
          <w:rFonts w:ascii="Aptos Narrow" w:hAnsi="Aptos Narrow"/>
        </w:rPr>
        <w:t xml:space="preserve"> </w:t>
      </w:r>
    </w:p>
    <w:p w14:paraId="3EEEC5DC" w14:textId="67EF05B4" w:rsidR="00AB294E" w:rsidRPr="00AB294E" w:rsidRDefault="005C2E6F" w:rsidP="00895F1B">
      <w:pPr>
        <w:rPr>
          <w:rFonts w:ascii="Aptos Narrow" w:hAnsi="Aptos Narrow"/>
          <w:b/>
          <w:bCs/>
        </w:rPr>
      </w:pPr>
      <w:r>
        <w:rPr>
          <w:rFonts w:ascii="Aptos Narrow" w:hAnsi="Aptos Narrow"/>
          <w:i/>
          <w:iCs/>
          <w:sz w:val="22"/>
          <w:szCs w:val="22"/>
        </w:rPr>
        <w:pict w14:anchorId="0B160CA0">
          <v:rect id="_x0000_i1028" style="width:0;height:1.5pt" o:hralign="center" o:hrstd="t" o:hr="t" fillcolor="#a0a0a0" stroked="f"/>
        </w:pict>
      </w:r>
    </w:p>
    <w:p w14:paraId="6DDF542D" w14:textId="77777777" w:rsidR="00C56BD7" w:rsidRDefault="00895F1B" w:rsidP="00565804">
      <w:pPr>
        <w:rPr>
          <w:rFonts w:ascii="Aptos Narrow" w:hAnsi="Aptos Narrow"/>
        </w:rPr>
      </w:pPr>
      <w:r w:rsidRPr="00895F1B">
        <w:rPr>
          <w:rFonts w:ascii="Aptos Narrow" w:hAnsi="Aptos Narrow"/>
          <w:b/>
          <w:bCs/>
        </w:rPr>
        <w:t>Email Address:</w:t>
      </w:r>
      <w:r w:rsidRPr="00895F1B">
        <w:rPr>
          <w:rFonts w:ascii="Aptos Narrow" w:hAnsi="Aptos Narrow"/>
        </w:rPr>
        <w:t xml:space="preserve"> </w:t>
      </w:r>
    </w:p>
    <w:p w14:paraId="6CADA125" w14:textId="374457BD" w:rsidR="00895F1B" w:rsidRPr="00895F1B" w:rsidRDefault="005C2E6F" w:rsidP="00895F1B">
      <w:pPr>
        <w:rPr>
          <w:rFonts w:ascii="Aptos Narrow" w:hAnsi="Aptos Narrow"/>
        </w:rPr>
      </w:pPr>
      <w:r>
        <w:rPr>
          <w:rFonts w:ascii="Aptos Narrow" w:hAnsi="Aptos Narrow"/>
          <w:i/>
          <w:iCs/>
          <w:sz w:val="22"/>
          <w:szCs w:val="22"/>
        </w:rPr>
        <w:pict w14:anchorId="28FE1A51">
          <v:rect id="_x0000_i1029" style="width:0;height:1.5pt" o:hralign="center" o:hrstd="t" o:hr="t" fillcolor="#a0a0a0" stroked="f"/>
        </w:pict>
      </w:r>
    </w:p>
    <w:p w14:paraId="5C0BFDB4" w14:textId="3DD5D646" w:rsidR="00895F1B" w:rsidRPr="00895F1B" w:rsidRDefault="009F20FA" w:rsidP="00B83C76">
      <w:pPr>
        <w:spacing w:after="0" w:line="240" w:lineRule="auto"/>
        <w:rPr>
          <w:rFonts w:ascii="Aptos Narrow" w:hAnsi="Aptos Narrow"/>
          <w:b/>
          <w:bCs/>
        </w:rPr>
      </w:pPr>
      <w:r>
        <w:rPr>
          <w:rFonts w:ascii="Aptos Narrow" w:hAnsi="Aptos Narrow"/>
          <w:b/>
          <w:bCs/>
        </w:rPr>
        <w:t>5</w:t>
      </w:r>
      <w:r w:rsidR="00895F1B" w:rsidRPr="00895F1B">
        <w:rPr>
          <w:rFonts w:ascii="Aptos Narrow" w:hAnsi="Aptos Narrow"/>
          <w:b/>
          <w:bCs/>
        </w:rPr>
        <w:t>. Signatures of All Property Owners:</w:t>
      </w:r>
    </w:p>
    <w:p w14:paraId="5310C692" w14:textId="2896F89E" w:rsidR="00895F1B" w:rsidRPr="00895F1B" w:rsidRDefault="00895F1B" w:rsidP="00C56BD7">
      <w:pPr>
        <w:spacing w:after="120"/>
        <w:rPr>
          <w:rFonts w:ascii="Aptos Narrow" w:hAnsi="Aptos Narrow"/>
          <w:i/>
          <w:iCs/>
        </w:rPr>
      </w:pPr>
      <w:r w:rsidRPr="00895F1B">
        <w:rPr>
          <w:rFonts w:ascii="Aptos Narrow" w:hAnsi="Aptos Narrow"/>
          <w:i/>
          <w:iCs/>
        </w:rPr>
        <w:t>We, the undersigned, are the owners of the property described above and hereby consent to the annexation of the property into the Village of Warrens.</w:t>
      </w:r>
      <w:r w:rsidR="009F20FA">
        <w:rPr>
          <w:rFonts w:ascii="Aptos Narrow" w:hAnsi="Aptos Narrow"/>
          <w:i/>
          <w:iCs/>
        </w:rPr>
        <w:t xml:space="preserve"> (All signatures must be signed in front of a notary.)</w:t>
      </w:r>
    </w:p>
    <w:tbl>
      <w:tblPr>
        <w:tblStyle w:val="GridTable1Light-Accent3"/>
        <w:tblW w:w="1081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125"/>
        <w:gridCol w:w="3125"/>
        <w:gridCol w:w="3125"/>
        <w:gridCol w:w="1440"/>
      </w:tblGrid>
      <w:tr w:rsidR="00095373" w:rsidRPr="00895F1B" w14:paraId="00555C76" w14:textId="77777777" w:rsidTr="00715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Borders>
              <w:bottom w:val="single" w:sz="8" w:space="0" w:color="006600"/>
            </w:tcBorders>
            <w:vAlign w:val="center"/>
            <w:hideMark/>
          </w:tcPr>
          <w:p w14:paraId="459EA342" w14:textId="37AD94D3" w:rsidR="00895F1B" w:rsidRPr="00895F1B" w:rsidRDefault="00895F1B" w:rsidP="00E02D58">
            <w:pPr>
              <w:spacing w:after="160" w:line="278" w:lineRule="auto"/>
              <w:jc w:val="center"/>
              <w:rPr>
                <w:rFonts w:ascii="Aptos Narrow" w:hAnsi="Aptos Narrow"/>
              </w:rPr>
            </w:pPr>
            <w:r w:rsidRPr="00895F1B">
              <w:rPr>
                <w:rFonts w:ascii="Aptos Narrow" w:hAnsi="Aptos Narrow"/>
              </w:rPr>
              <w:t>Printed Name of Owner</w:t>
            </w:r>
          </w:p>
        </w:tc>
        <w:tc>
          <w:tcPr>
            <w:tcW w:w="3125" w:type="dxa"/>
            <w:tcBorders>
              <w:bottom w:val="single" w:sz="8" w:space="0" w:color="006600"/>
            </w:tcBorders>
            <w:vAlign w:val="center"/>
            <w:hideMark/>
          </w:tcPr>
          <w:p w14:paraId="71E9FB1B" w14:textId="77777777" w:rsidR="00895F1B" w:rsidRPr="00895F1B" w:rsidRDefault="00895F1B" w:rsidP="00E02D58">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895F1B">
              <w:rPr>
                <w:rFonts w:ascii="Aptos Narrow" w:hAnsi="Aptos Narrow"/>
              </w:rPr>
              <w:t>Signature</w:t>
            </w:r>
          </w:p>
        </w:tc>
        <w:tc>
          <w:tcPr>
            <w:tcW w:w="3125" w:type="dxa"/>
            <w:tcBorders>
              <w:bottom w:val="single" w:sz="8" w:space="0" w:color="006600"/>
            </w:tcBorders>
            <w:vAlign w:val="center"/>
            <w:hideMark/>
          </w:tcPr>
          <w:p w14:paraId="38533CBC" w14:textId="77777777" w:rsidR="00895F1B" w:rsidRPr="00895F1B" w:rsidRDefault="00895F1B" w:rsidP="00E02D58">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895F1B">
              <w:rPr>
                <w:rFonts w:ascii="Aptos Narrow" w:hAnsi="Aptos Narrow"/>
              </w:rPr>
              <w:t>Address</w:t>
            </w:r>
          </w:p>
        </w:tc>
        <w:tc>
          <w:tcPr>
            <w:tcW w:w="1440" w:type="dxa"/>
            <w:tcBorders>
              <w:bottom w:val="single" w:sz="8" w:space="0" w:color="006600"/>
            </w:tcBorders>
            <w:vAlign w:val="center"/>
            <w:hideMark/>
          </w:tcPr>
          <w:p w14:paraId="6C4DD0EF" w14:textId="77777777" w:rsidR="00895F1B" w:rsidRPr="00895F1B" w:rsidRDefault="00895F1B" w:rsidP="00E02D58">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895F1B">
              <w:rPr>
                <w:rFonts w:ascii="Aptos Narrow" w:hAnsi="Aptos Narrow"/>
              </w:rPr>
              <w:t>Date</w:t>
            </w:r>
          </w:p>
        </w:tc>
      </w:tr>
      <w:tr w:rsidR="00095373" w:rsidRPr="00895F1B" w14:paraId="1B1D14F1" w14:textId="77777777" w:rsidTr="00351A7E">
        <w:trPr>
          <w:trHeight w:val="490"/>
        </w:trPr>
        <w:tc>
          <w:tcPr>
            <w:cnfStyle w:val="001000000000" w:firstRow="0" w:lastRow="0" w:firstColumn="1" w:lastColumn="0" w:oddVBand="0" w:evenVBand="0" w:oddHBand="0" w:evenHBand="0" w:firstRowFirstColumn="0" w:firstRowLastColumn="0" w:lastRowFirstColumn="0" w:lastRowLastColumn="0"/>
            <w:tcW w:w="3125" w:type="dxa"/>
            <w:tcBorders>
              <w:top w:val="single" w:sz="8" w:space="0" w:color="006600"/>
            </w:tcBorders>
          </w:tcPr>
          <w:p w14:paraId="65C8C340" w14:textId="10EEC6D2" w:rsidR="00895F1B" w:rsidRPr="00895F1B" w:rsidRDefault="00895F1B" w:rsidP="00895F1B">
            <w:pPr>
              <w:spacing w:after="160" w:line="278" w:lineRule="auto"/>
              <w:rPr>
                <w:rFonts w:ascii="Aptos Narrow" w:hAnsi="Aptos Narrow"/>
              </w:rPr>
            </w:pPr>
          </w:p>
        </w:tc>
        <w:tc>
          <w:tcPr>
            <w:tcW w:w="3125" w:type="dxa"/>
            <w:tcBorders>
              <w:top w:val="single" w:sz="8" w:space="0" w:color="006600"/>
            </w:tcBorders>
          </w:tcPr>
          <w:p w14:paraId="61F76AC8" w14:textId="410FA9B8" w:rsidR="00895F1B" w:rsidRPr="00895F1B" w:rsidRDefault="00895F1B" w:rsidP="00895F1B">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Borders>
              <w:top w:val="single" w:sz="8" w:space="0" w:color="006600"/>
            </w:tcBorders>
          </w:tcPr>
          <w:p w14:paraId="6BC85E89" w14:textId="04014DBB" w:rsidR="00895F1B" w:rsidRPr="00895F1B" w:rsidRDefault="00895F1B" w:rsidP="00895F1B">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Borders>
              <w:top w:val="single" w:sz="8" w:space="0" w:color="006600"/>
            </w:tcBorders>
          </w:tcPr>
          <w:p w14:paraId="00DF8C7C" w14:textId="775B48B5" w:rsidR="008B210B" w:rsidRPr="008B210B" w:rsidRDefault="008B210B" w:rsidP="00351A7E">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558C1C97" w14:textId="77777777" w:rsidTr="00715F61">
        <w:tc>
          <w:tcPr>
            <w:cnfStyle w:val="001000000000" w:firstRow="0" w:lastRow="0" w:firstColumn="1" w:lastColumn="0" w:oddVBand="0" w:evenVBand="0" w:oddHBand="0" w:evenHBand="0" w:firstRowFirstColumn="0" w:firstRowLastColumn="0" w:lastRowFirstColumn="0" w:lastRowLastColumn="0"/>
            <w:tcW w:w="3125" w:type="dxa"/>
          </w:tcPr>
          <w:p w14:paraId="45B91541" w14:textId="3DF0EB11" w:rsidR="00895F1B" w:rsidRPr="00895F1B" w:rsidRDefault="00895F1B" w:rsidP="00895F1B">
            <w:pPr>
              <w:spacing w:after="160" w:line="278" w:lineRule="auto"/>
              <w:rPr>
                <w:rFonts w:ascii="Aptos Narrow" w:hAnsi="Aptos Narrow"/>
              </w:rPr>
            </w:pPr>
          </w:p>
        </w:tc>
        <w:tc>
          <w:tcPr>
            <w:tcW w:w="3125" w:type="dxa"/>
          </w:tcPr>
          <w:p w14:paraId="68712A54" w14:textId="67AB9E9D" w:rsidR="00895F1B" w:rsidRPr="00895F1B" w:rsidRDefault="00895F1B" w:rsidP="00895F1B">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5871B43A" w14:textId="58D46821" w:rsidR="00895F1B" w:rsidRPr="00895F1B" w:rsidRDefault="00895F1B" w:rsidP="00895F1B">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1D1BFB80" w14:textId="334E2B00" w:rsidR="00895F1B" w:rsidRPr="00895F1B" w:rsidRDefault="00895F1B" w:rsidP="00351A7E">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bl>
    <w:p w14:paraId="50D7961E" w14:textId="77777777" w:rsidR="00095373" w:rsidRDefault="00095373" w:rsidP="00895F1B">
      <w:pPr>
        <w:rPr>
          <w:rFonts w:ascii="Aptos Narrow" w:hAnsi="Aptos Narrow"/>
          <w:b/>
          <w:bCs/>
        </w:rPr>
      </w:pPr>
    </w:p>
    <w:tbl>
      <w:tblPr>
        <w:tblStyle w:val="GridTable1Light-Accent3"/>
        <w:tblW w:w="1081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125"/>
        <w:gridCol w:w="3125"/>
        <w:gridCol w:w="3125"/>
        <w:gridCol w:w="1440"/>
      </w:tblGrid>
      <w:tr w:rsidR="00095373" w:rsidRPr="00895F1B" w14:paraId="67C3F75A" w14:textId="77777777" w:rsidTr="00715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Borders>
              <w:bottom w:val="none" w:sz="0" w:space="0" w:color="auto"/>
            </w:tcBorders>
            <w:hideMark/>
          </w:tcPr>
          <w:p w14:paraId="565458A5" w14:textId="77777777" w:rsidR="00095373" w:rsidRPr="00895F1B" w:rsidRDefault="00095373" w:rsidP="000D47BF">
            <w:pPr>
              <w:spacing w:after="160" w:line="278" w:lineRule="auto"/>
              <w:jc w:val="center"/>
              <w:rPr>
                <w:rFonts w:ascii="Aptos Narrow" w:hAnsi="Aptos Narrow"/>
              </w:rPr>
            </w:pPr>
            <w:r w:rsidRPr="00895F1B">
              <w:rPr>
                <w:rFonts w:ascii="Aptos Narrow" w:hAnsi="Aptos Narrow"/>
              </w:rPr>
              <w:t>Printed Name of Owner</w:t>
            </w:r>
          </w:p>
        </w:tc>
        <w:tc>
          <w:tcPr>
            <w:tcW w:w="3125" w:type="dxa"/>
            <w:tcBorders>
              <w:bottom w:val="none" w:sz="0" w:space="0" w:color="auto"/>
            </w:tcBorders>
            <w:hideMark/>
          </w:tcPr>
          <w:p w14:paraId="7CD997EA" w14:textId="77777777" w:rsidR="00095373" w:rsidRPr="00895F1B" w:rsidRDefault="00095373" w:rsidP="000D47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895F1B">
              <w:rPr>
                <w:rFonts w:ascii="Aptos Narrow" w:hAnsi="Aptos Narrow"/>
              </w:rPr>
              <w:t>Signature</w:t>
            </w:r>
          </w:p>
        </w:tc>
        <w:tc>
          <w:tcPr>
            <w:tcW w:w="3125" w:type="dxa"/>
            <w:tcBorders>
              <w:bottom w:val="none" w:sz="0" w:space="0" w:color="auto"/>
            </w:tcBorders>
            <w:hideMark/>
          </w:tcPr>
          <w:p w14:paraId="42A5F461" w14:textId="77777777" w:rsidR="00095373" w:rsidRPr="00895F1B" w:rsidRDefault="00095373" w:rsidP="000D47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895F1B">
              <w:rPr>
                <w:rFonts w:ascii="Aptos Narrow" w:hAnsi="Aptos Narrow"/>
              </w:rPr>
              <w:t>Address</w:t>
            </w:r>
          </w:p>
        </w:tc>
        <w:tc>
          <w:tcPr>
            <w:tcW w:w="1440" w:type="dxa"/>
            <w:tcBorders>
              <w:bottom w:val="none" w:sz="0" w:space="0" w:color="auto"/>
            </w:tcBorders>
            <w:hideMark/>
          </w:tcPr>
          <w:p w14:paraId="739CF731" w14:textId="77777777" w:rsidR="00095373" w:rsidRPr="00895F1B" w:rsidRDefault="00095373" w:rsidP="000D47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895F1B">
              <w:rPr>
                <w:rFonts w:ascii="Aptos Narrow" w:hAnsi="Aptos Narrow"/>
              </w:rPr>
              <w:t>Date</w:t>
            </w:r>
          </w:p>
        </w:tc>
      </w:tr>
      <w:tr w:rsidR="00095373" w:rsidRPr="00895F1B" w14:paraId="495F8731" w14:textId="77777777" w:rsidTr="00715F61">
        <w:tc>
          <w:tcPr>
            <w:cnfStyle w:val="001000000000" w:firstRow="0" w:lastRow="0" w:firstColumn="1" w:lastColumn="0" w:oddVBand="0" w:evenVBand="0" w:oddHBand="0" w:evenHBand="0" w:firstRowFirstColumn="0" w:firstRowLastColumn="0" w:lastRowFirstColumn="0" w:lastRowLastColumn="0"/>
            <w:tcW w:w="3125" w:type="dxa"/>
          </w:tcPr>
          <w:p w14:paraId="63F52EE8" w14:textId="0F520E62" w:rsidR="00095373" w:rsidRPr="00895F1B" w:rsidRDefault="00095373" w:rsidP="000D47BF">
            <w:pPr>
              <w:spacing w:after="160" w:line="278" w:lineRule="auto"/>
              <w:rPr>
                <w:rFonts w:ascii="Aptos Narrow" w:hAnsi="Aptos Narrow"/>
              </w:rPr>
            </w:pPr>
          </w:p>
        </w:tc>
        <w:tc>
          <w:tcPr>
            <w:tcW w:w="3125" w:type="dxa"/>
          </w:tcPr>
          <w:p w14:paraId="501553BF" w14:textId="52227792" w:rsidR="00095373" w:rsidRPr="00895F1B" w:rsidRDefault="00095373" w:rsidP="00715F61">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5D3A9B94" w14:textId="06A3B9FB" w:rsidR="00095373" w:rsidRPr="00895F1B" w:rsidRDefault="00095373" w:rsidP="000D47BF">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2C6F6AC3" w14:textId="6E607CE1" w:rsidR="00095373" w:rsidRPr="00895F1B" w:rsidRDefault="00095373" w:rsidP="000D47BF">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3EABC0D3" w14:textId="77777777" w:rsidTr="00715F61">
        <w:tc>
          <w:tcPr>
            <w:cnfStyle w:val="001000000000" w:firstRow="0" w:lastRow="0" w:firstColumn="1" w:lastColumn="0" w:oddVBand="0" w:evenVBand="0" w:oddHBand="0" w:evenHBand="0" w:firstRowFirstColumn="0" w:firstRowLastColumn="0" w:lastRowFirstColumn="0" w:lastRowLastColumn="0"/>
            <w:tcW w:w="3125" w:type="dxa"/>
          </w:tcPr>
          <w:p w14:paraId="70D24029" w14:textId="583EAC0D" w:rsidR="00095373" w:rsidRPr="00895F1B" w:rsidRDefault="00095373" w:rsidP="000D47BF">
            <w:pPr>
              <w:spacing w:after="160" w:line="278" w:lineRule="auto"/>
              <w:rPr>
                <w:rFonts w:ascii="Aptos Narrow" w:hAnsi="Aptos Narrow"/>
              </w:rPr>
            </w:pPr>
          </w:p>
        </w:tc>
        <w:tc>
          <w:tcPr>
            <w:tcW w:w="3125" w:type="dxa"/>
          </w:tcPr>
          <w:p w14:paraId="4CF44B2C" w14:textId="15CC434D" w:rsidR="00095373" w:rsidRPr="00895F1B" w:rsidRDefault="00095373" w:rsidP="000D47BF">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52F4AE93" w14:textId="1385F9C9" w:rsidR="00095373" w:rsidRPr="00895F1B" w:rsidRDefault="00095373" w:rsidP="000D47BF">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0FDA2435" w14:textId="59FE801F" w:rsidR="00095373" w:rsidRPr="00895F1B" w:rsidRDefault="00095373" w:rsidP="000D47BF">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222857AD" w14:textId="77777777" w:rsidTr="00715F61">
        <w:trPr>
          <w:trHeight w:val="418"/>
        </w:trPr>
        <w:tc>
          <w:tcPr>
            <w:cnfStyle w:val="001000000000" w:firstRow="0" w:lastRow="0" w:firstColumn="1" w:lastColumn="0" w:oddVBand="0" w:evenVBand="0" w:oddHBand="0" w:evenHBand="0" w:firstRowFirstColumn="0" w:firstRowLastColumn="0" w:lastRowFirstColumn="0" w:lastRowLastColumn="0"/>
            <w:tcW w:w="3125" w:type="dxa"/>
          </w:tcPr>
          <w:p w14:paraId="2D0EFCB0" w14:textId="77777777" w:rsidR="00095373" w:rsidRPr="00895F1B" w:rsidRDefault="00095373" w:rsidP="000D47BF">
            <w:pPr>
              <w:rPr>
                <w:rFonts w:ascii="Aptos Narrow" w:hAnsi="Aptos Narrow"/>
              </w:rPr>
            </w:pPr>
          </w:p>
        </w:tc>
        <w:tc>
          <w:tcPr>
            <w:tcW w:w="3125" w:type="dxa"/>
          </w:tcPr>
          <w:p w14:paraId="3300A4F6"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3AC52D9C"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39739503"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0487F221" w14:textId="77777777" w:rsidTr="00715F61">
        <w:trPr>
          <w:trHeight w:val="418"/>
        </w:trPr>
        <w:tc>
          <w:tcPr>
            <w:cnfStyle w:val="001000000000" w:firstRow="0" w:lastRow="0" w:firstColumn="1" w:lastColumn="0" w:oddVBand="0" w:evenVBand="0" w:oddHBand="0" w:evenHBand="0" w:firstRowFirstColumn="0" w:firstRowLastColumn="0" w:lastRowFirstColumn="0" w:lastRowLastColumn="0"/>
            <w:tcW w:w="3125" w:type="dxa"/>
          </w:tcPr>
          <w:p w14:paraId="283EDC60" w14:textId="77777777" w:rsidR="00095373" w:rsidRPr="00895F1B" w:rsidRDefault="00095373" w:rsidP="000D47BF">
            <w:pPr>
              <w:rPr>
                <w:rFonts w:ascii="Aptos Narrow" w:hAnsi="Aptos Narrow"/>
              </w:rPr>
            </w:pPr>
          </w:p>
        </w:tc>
        <w:tc>
          <w:tcPr>
            <w:tcW w:w="3125" w:type="dxa"/>
          </w:tcPr>
          <w:p w14:paraId="0E990C3F"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2077774C"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2228711C"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31F91560" w14:textId="77777777" w:rsidTr="00715F61">
        <w:trPr>
          <w:trHeight w:val="418"/>
        </w:trPr>
        <w:tc>
          <w:tcPr>
            <w:cnfStyle w:val="001000000000" w:firstRow="0" w:lastRow="0" w:firstColumn="1" w:lastColumn="0" w:oddVBand="0" w:evenVBand="0" w:oddHBand="0" w:evenHBand="0" w:firstRowFirstColumn="0" w:firstRowLastColumn="0" w:lastRowFirstColumn="0" w:lastRowLastColumn="0"/>
            <w:tcW w:w="3125" w:type="dxa"/>
          </w:tcPr>
          <w:p w14:paraId="565CAF57" w14:textId="77777777" w:rsidR="00095373" w:rsidRPr="00895F1B" w:rsidRDefault="00095373" w:rsidP="000D47BF">
            <w:pPr>
              <w:rPr>
                <w:rFonts w:ascii="Aptos Narrow" w:hAnsi="Aptos Narrow"/>
              </w:rPr>
            </w:pPr>
          </w:p>
        </w:tc>
        <w:tc>
          <w:tcPr>
            <w:tcW w:w="3125" w:type="dxa"/>
          </w:tcPr>
          <w:p w14:paraId="3CBF7FE3"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1999F4CB"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4250D49B"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7B96BE71" w14:textId="77777777" w:rsidTr="00715F61">
        <w:trPr>
          <w:trHeight w:val="418"/>
        </w:trPr>
        <w:tc>
          <w:tcPr>
            <w:cnfStyle w:val="001000000000" w:firstRow="0" w:lastRow="0" w:firstColumn="1" w:lastColumn="0" w:oddVBand="0" w:evenVBand="0" w:oddHBand="0" w:evenHBand="0" w:firstRowFirstColumn="0" w:firstRowLastColumn="0" w:lastRowFirstColumn="0" w:lastRowLastColumn="0"/>
            <w:tcW w:w="3125" w:type="dxa"/>
          </w:tcPr>
          <w:p w14:paraId="78916FA0" w14:textId="77777777" w:rsidR="00095373" w:rsidRPr="00895F1B" w:rsidRDefault="00095373" w:rsidP="000D47BF">
            <w:pPr>
              <w:rPr>
                <w:rFonts w:ascii="Aptos Narrow" w:hAnsi="Aptos Narrow"/>
              </w:rPr>
            </w:pPr>
          </w:p>
        </w:tc>
        <w:tc>
          <w:tcPr>
            <w:tcW w:w="3125" w:type="dxa"/>
          </w:tcPr>
          <w:p w14:paraId="7E744C0D"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4E968389"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7F40FF80"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r w:rsidR="00095373" w:rsidRPr="00895F1B" w14:paraId="1E1739AD" w14:textId="77777777" w:rsidTr="00715F61">
        <w:trPr>
          <w:trHeight w:val="418"/>
        </w:trPr>
        <w:tc>
          <w:tcPr>
            <w:cnfStyle w:val="001000000000" w:firstRow="0" w:lastRow="0" w:firstColumn="1" w:lastColumn="0" w:oddVBand="0" w:evenVBand="0" w:oddHBand="0" w:evenHBand="0" w:firstRowFirstColumn="0" w:firstRowLastColumn="0" w:lastRowFirstColumn="0" w:lastRowLastColumn="0"/>
            <w:tcW w:w="3125" w:type="dxa"/>
          </w:tcPr>
          <w:p w14:paraId="2C80CE31" w14:textId="77777777" w:rsidR="00095373" w:rsidRPr="00895F1B" w:rsidRDefault="00095373" w:rsidP="000D47BF">
            <w:pPr>
              <w:rPr>
                <w:rFonts w:ascii="Aptos Narrow" w:hAnsi="Aptos Narrow"/>
              </w:rPr>
            </w:pPr>
          </w:p>
        </w:tc>
        <w:tc>
          <w:tcPr>
            <w:tcW w:w="3125" w:type="dxa"/>
          </w:tcPr>
          <w:p w14:paraId="6472FEB9"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3125" w:type="dxa"/>
          </w:tcPr>
          <w:p w14:paraId="2AA2DFA4"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1440" w:type="dxa"/>
          </w:tcPr>
          <w:p w14:paraId="456A67A7" w14:textId="77777777" w:rsidR="00095373" w:rsidRPr="00895F1B" w:rsidRDefault="00095373" w:rsidP="000D47BF">
            <w:pPr>
              <w:cnfStyle w:val="000000000000" w:firstRow="0" w:lastRow="0" w:firstColumn="0" w:lastColumn="0" w:oddVBand="0" w:evenVBand="0" w:oddHBand="0" w:evenHBand="0" w:firstRowFirstColumn="0" w:firstRowLastColumn="0" w:lastRowFirstColumn="0" w:lastRowLastColumn="0"/>
              <w:rPr>
                <w:rFonts w:ascii="Aptos Narrow" w:hAnsi="Aptos Narrow"/>
              </w:rPr>
            </w:pPr>
          </w:p>
        </w:tc>
      </w:tr>
    </w:tbl>
    <w:p w14:paraId="6171AC60" w14:textId="45B78209" w:rsidR="00B83C76" w:rsidRDefault="00B83C76" w:rsidP="00B83C76">
      <w:pPr>
        <w:rPr>
          <w:rFonts w:ascii="Aptos Narrow" w:hAnsi="Aptos Narrow"/>
          <w:b/>
          <w:bCs/>
        </w:rPr>
      </w:pPr>
      <w:r>
        <w:rPr>
          <w:rFonts w:ascii="Aptos Narrow" w:hAnsi="Aptos Narrow"/>
          <w:i/>
          <w:iCs/>
          <w:sz w:val="22"/>
          <w:szCs w:val="22"/>
        </w:rPr>
        <w:pict w14:anchorId="60EED6E9">
          <v:rect id="_x0000_i1031" style="width:0;height:1.5pt" o:hralign="center" o:hrstd="t" o:hr="t" fillcolor="#a0a0a0" stroked="f"/>
        </w:pict>
      </w:r>
    </w:p>
    <w:p w14:paraId="63BE2899" w14:textId="3188A012" w:rsidR="00895F1B" w:rsidRPr="00895F1B" w:rsidRDefault="00B83C76" w:rsidP="00B83C76">
      <w:pPr>
        <w:spacing w:after="0"/>
        <w:rPr>
          <w:rFonts w:ascii="Aptos Narrow" w:hAnsi="Aptos Narrow"/>
          <w:b/>
          <w:bCs/>
        </w:rPr>
      </w:pPr>
      <w:r>
        <w:rPr>
          <w:rFonts w:ascii="Aptos Narrow" w:hAnsi="Aptos Narrow"/>
          <w:b/>
          <w:bCs/>
        </w:rPr>
        <w:t>6</w:t>
      </w:r>
      <w:r w:rsidR="00895F1B" w:rsidRPr="00895F1B">
        <w:rPr>
          <w:rFonts w:ascii="Aptos Narrow" w:hAnsi="Aptos Narrow"/>
          <w:b/>
          <w:bCs/>
        </w:rPr>
        <w:t>. Notary Section:</w:t>
      </w:r>
    </w:p>
    <w:p w14:paraId="11286AFF" w14:textId="05208C9E" w:rsidR="00895F1B" w:rsidRPr="00895F1B" w:rsidRDefault="00895F1B" w:rsidP="00095373">
      <w:pPr>
        <w:spacing w:line="360" w:lineRule="auto"/>
        <w:rPr>
          <w:rFonts w:ascii="Aptos Narrow" w:hAnsi="Aptos Narrow"/>
        </w:rPr>
      </w:pPr>
      <w:r w:rsidRPr="00895F1B">
        <w:rPr>
          <w:rFonts w:ascii="Aptos Narrow" w:hAnsi="Aptos Narrow"/>
        </w:rPr>
        <w:t>Subscribed and sworn to before me this _____ day of _______</w:t>
      </w:r>
      <w:r w:rsidRPr="00895F1B">
        <w:rPr>
          <w:rFonts w:ascii="Aptos Narrow" w:hAnsi="Aptos Narrow"/>
          <w:b/>
          <w:bCs/>
        </w:rPr>
        <w:t>, 20</w:t>
      </w:r>
      <w:r w:rsidR="00095373">
        <w:rPr>
          <w:rFonts w:ascii="Aptos Narrow" w:hAnsi="Aptos Narrow"/>
          <w:b/>
          <w:bCs/>
        </w:rPr>
        <w:t>______</w:t>
      </w:r>
      <w:r w:rsidRPr="00895F1B">
        <w:rPr>
          <w:rFonts w:ascii="Aptos Narrow" w:hAnsi="Aptos Narrow"/>
        </w:rPr>
        <w:t>.</w:t>
      </w:r>
    </w:p>
    <w:p w14:paraId="569D8450" w14:textId="10BADD0C" w:rsidR="00895F1B" w:rsidRDefault="00895F1B" w:rsidP="00095373">
      <w:pPr>
        <w:spacing w:line="360" w:lineRule="auto"/>
        <w:rPr>
          <w:rFonts w:ascii="Aptos Narrow" w:hAnsi="Aptos Narrow"/>
        </w:rPr>
      </w:pPr>
      <w:r w:rsidRPr="00895F1B">
        <w:rPr>
          <w:rFonts w:ascii="Aptos Narrow" w:hAnsi="Aptos Narrow"/>
          <w:b/>
          <w:bCs/>
        </w:rPr>
        <w:t>Notary Public Signature:</w:t>
      </w:r>
      <w:r w:rsidR="00095373">
        <w:rPr>
          <w:rFonts w:ascii="Aptos Narrow" w:hAnsi="Aptos Narrow"/>
          <w:b/>
          <w:bCs/>
        </w:rPr>
        <w:t xml:space="preserve"> ___________________________</w:t>
      </w:r>
      <w:r w:rsidRPr="00895F1B">
        <w:rPr>
          <w:rFonts w:ascii="Aptos Narrow" w:hAnsi="Aptos Narrow"/>
        </w:rPr>
        <w:br/>
      </w:r>
      <w:r w:rsidRPr="00895F1B">
        <w:rPr>
          <w:rFonts w:ascii="Aptos Narrow" w:hAnsi="Aptos Narrow"/>
          <w:b/>
          <w:bCs/>
        </w:rPr>
        <w:t>My Commission Expires:</w:t>
      </w:r>
      <w:r w:rsidR="00095373">
        <w:rPr>
          <w:rFonts w:ascii="Aptos Narrow" w:hAnsi="Aptos Narrow"/>
        </w:rPr>
        <w:t xml:space="preserve"> __________________________</w:t>
      </w:r>
      <w:r w:rsidR="00095373">
        <w:rPr>
          <w:rFonts w:ascii="Aptos Narrow" w:hAnsi="Aptos Narrow"/>
        </w:rPr>
        <w:tab/>
      </w:r>
      <w:r w:rsidRPr="00895F1B">
        <w:rPr>
          <w:rFonts w:ascii="Aptos Narrow" w:hAnsi="Aptos Narrow"/>
          <w:b/>
          <w:bCs/>
        </w:rPr>
        <w:t>Signature of Circulator:</w:t>
      </w:r>
      <w:r w:rsidRPr="00895F1B">
        <w:rPr>
          <w:rFonts w:ascii="Aptos Narrow" w:hAnsi="Aptos Narrow"/>
        </w:rPr>
        <w:t xml:space="preserve"> ___________________________</w:t>
      </w:r>
    </w:p>
    <w:p w14:paraId="3F1D10E4" w14:textId="6660ADB7" w:rsidR="00B83C76" w:rsidRPr="00895F1B" w:rsidRDefault="00B83C76" w:rsidP="00095373">
      <w:pPr>
        <w:spacing w:line="360" w:lineRule="auto"/>
        <w:rPr>
          <w:rFonts w:ascii="Aptos Narrow" w:hAnsi="Aptos Narrow"/>
          <w:b/>
          <w:bCs/>
        </w:rPr>
      </w:pPr>
      <w:r>
        <w:rPr>
          <w:rFonts w:ascii="Aptos Narrow" w:hAnsi="Aptos Narrow"/>
          <w:i/>
          <w:iCs/>
          <w:sz w:val="22"/>
          <w:szCs w:val="22"/>
        </w:rPr>
        <w:pict w14:anchorId="591DC6CE">
          <v:rect id="_x0000_i1032" style="width:0;height:1.5pt" o:hralign="center" o:hrstd="t" o:hr="t" fillcolor="#a0a0a0" stroked="f"/>
        </w:pict>
      </w:r>
    </w:p>
    <w:p w14:paraId="73E9DC6F" w14:textId="42973896" w:rsidR="00895F1B" w:rsidRPr="00895F1B" w:rsidRDefault="00B83C76" w:rsidP="00B83C76">
      <w:pPr>
        <w:spacing w:after="0"/>
        <w:rPr>
          <w:rFonts w:ascii="Aptos Narrow" w:hAnsi="Aptos Narrow"/>
          <w:b/>
          <w:bCs/>
        </w:rPr>
      </w:pPr>
      <w:r>
        <w:rPr>
          <w:rFonts w:ascii="Aptos Narrow" w:hAnsi="Aptos Narrow"/>
          <w:b/>
          <w:bCs/>
        </w:rPr>
        <w:t>7</w:t>
      </w:r>
      <w:r w:rsidR="00895F1B" w:rsidRPr="00895F1B">
        <w:rPr>
          <w:rFonts w:ascii="Aptos Narrow" w:hAnsi="Aptos Narrow"/>
          <w:b/>
          <w:bCs/>
        </w:rPr>
        <w:t>. Annexation Fee:</w:t>
      </w:r>
    </w:p>
    <w:p w14:paraId="6DBA7353" w14:textId="77777777" w:rsidR="00895F1B" w:rsidRPr="00895F1B" w:rsidRDefault="00895F1B" w:rsidP="00895F1B">
      <w:pPr>
        <w:rPr>
          <w:rFonts w:ascii="Aptos Narrow" w:hAnsi="Aptos Narrow"/>
        </w:rPr>
      </w:pPr>
      <w:r w:rsidRPr="00895F1B">
        <w:rPr>
          <w:rFonts w:ascii="Aptos Narrow" w:hAnsi="Aptos Narrow"/>
        </w:rPr>
        <w:t>The annexation fee is as follows:</w:t>
      </w:r>
    </w:p>
    <w:p w14:paraId="24E731A9" w14:textId="77777777" w:rsidR="00895F1B" w:rsidRPr="00895F1B" w:rsidRDefault="00895F1B" w:rsidP="00895F1B">
      <w:pPr>
        <w:numPr>
          <w:ilvl w:val="0"/>
          <w:numId w:val="1"/>
        </w:numPr>
        <w:rPr>
          <w:rFonts w:ascii="Aptos Narrow" w:hAnsi="Aptos Narrow"/>
        </w:rPr>
      </w:pPr>
      <w:r w:rsidRPr="00895F1B">
        <w:rPr>
          <w:rFonts w:ascii="Aptos Narrow" w:hAnsi="Aptos Narrow"/>
          <w:b/>
          <w:bCs/>
        </w:rPr>
        <w:t>Base Annexation Fee:</w:t>
      </w:r>
      <w:r w:rsidRPr="00895F1B">
        <w:rPr>
          <w:rFonts w:ascii="Aptos Narrow" w:hAnsi="Aptos Narrow"/>
        </w:rPr>
        <w:t xml:space="preserve"> </w:t>
      </w:r>
      <w:r w:rsidRPr="00FC6BE0">
        <w:rPr>
          <w:rFonts w:ascii="Aptos Narrow" w:hAnsi="Aptos Narrow"/>
          <w:b/>
          <w:bCs/>
          <w:color w:val="006600"/>
        </w:rPr>
        <w:t>$250.00</w:t>
      </w:r>
    </w:p>
    <w:p w14:paraId="5468F9A2" w14:textId="62AFBAF3" w:rsidR="00895F1B" w:rsidRPr="00895F1B" w:rsidRDefault="00895F1B" w:rsidP="00895F1B">
      <w:pPr>
        <w:numPr>
          <w:ilvl w:val="0"/>
          <w:numId w:val="1"/>
        </w:numPr>
        <w:rPr>
          <w:rFonts w:ascii="Aptos Narrow" w:hAnsi="Aptos Narrow"/>
        </w:rPr>
      </w:pPr>
      <w:r w:rsidRPr="00895F1B">
        <w:rPr>
          <w:rFonts w:ascii="Aptos Narrow" w:hAnsi="Aptos Narrow"/>
          <w:b/>
          <w:bCs/>
        </w:rPr>
        <w:t>Annual Town Levy Fee (for the first 5 years):</w:t>
      </w:r>
      <w:r w:rsidRPr="00895F1B">
        <w:rPr>
          <w:rFonts w:ascii="Aptos Narrow" w:hAnsi="Aptos Narrow"/>
        </w:rPr>
        <w:t xml:space="preserve"> $_____</w:t>
      </w:r>
      <w:r w:rsidR="00FC6BE0">
        <w:rPr>
          <w:rFonts w:ascii="Aptos Narrow" w:hAnsi="Aptos Narrow"/>
        </w:rPr>
        <w:t>_________</w:t>
      </w:r>
      <w:r w:rsidR="00095373" w:rsidRPr="00895F1B">
        <w:rPr>
          <w:rFonts w:ascii="Aptos Narrow" w:hAnsi="Aptos Narrow"/>
        </w:rPr>
        <w:t>_ (</w:t>
      </w:r>
      <w:r w:rsidRPr="00895F1B">
        <w:rPr>
          <w:rFonts w:ascii="Aptos Narrow" w:hAnsi="Aptos Narrow"/>
        </w:rPr>
        <w:t>amount based on the Town's levy on the annexed property)</w:t>
      </w:r>
    </w:p>
    <w:p w14:paraId="33771803" w14:textId="77777777" w:rsidR="0056020D" w:rsidRDefault="00895F1B" w:rsidP="00895F1B">
      <w:pPr>
        <w:rPr>
          <w:rFonts w:ascii="Aptos Narrow" w:hAnsi="Aptos Narrow"/>
        </w:rPr>
      </w:pPr>
      <w:r w:rsidRPr="00895F1B">
        <w:rPr>
          <w:rFonts w:ascii="Aptos Narrow" w:hAnsi="Aptos Narrow"/>
        </w:rPr>
        <w:t>The annexation fee is to be paid at the time the petition is presented to the Village Board. Should the annexation request be denied, the levy fee amount will be refunded.</w:t>
      </w:r>
      <w:r w:rsidR="0056020D">
        <w:rPr>
          <w:rFonts w:ascii="Aptos Narrow" w:hAnsi="Aptos Narrow"/>
        </w:rPr>
        <w:t xml:space="preserve"> </w:t>
      </w:r>
    </w:p>
    <w:p w14:paraId="5A3DA281" w14:textId="6389AB22" w:rsidR="00895F1B" w:rsidRDefault="0056020D" w:rsidP="00895F1B">
      <w:pPr>
        <w:rPr>
          <w:rFonts w:ascii="Aptos Narrow" w:hAnsi="Aptos Narrow"/>
        </w:rPr>
      </w:pPr>
      <w:r w:rsidRPr="0056020D">
        <w:rPr>
          <w:rFonts w:ascii="Aptos Narrow" w:hAnsi="Aptos Narrow"/>
          <w:b/>
          <w:bCs/>
        </w:rPr>
        <w:t>Legal Requirement:</w:t>
      </w:r>
      <w:r w:rsidRPr="0056020D">
        <w:rPr>
          <w:rFonts w:ascii="Aptos Narrow" w:hAnsi="Aptos Narrow"/>
        </w:rPr>
        <w:t xml:space="preserve"> Under </w:t>
      </w:r>
      <w:r w:rsidRPr="0056020D">
        <w:rPr>
          <w:rFonts w:ascii="Aptos Narrow" w:hAnsi="Aptos Narrow"/>
          <w:b/>
          <w:bCs/>
        </w:rPr>
        <w:t>Wisconsin Statutes, Act 317</w:t>
      </w:r>
      <w:r w:rsidRPr="0056020D">
        <w:rPr>
          <w:rFonts w:ascii="Aptos Narrow" w:hAnsi="Aptos Narrow"/>
        </w:rPr>
        <w:t xml:space="preserve">, annexation cannot occur unless the municipality agrees to pay annually to the town for 5 years, an amount equal to the property taxes the town levied on the annexed territory, as shown on the tax roll under </w:t>
      </w:r>
      <w:r w:rsidRPr="0056020D">
        <w:rPr>
          <w:rFonts w:ascii="Aptos Narrow" w:hAnsi="Aptos Narrow"/>
          <w:b/>
          <w:bCs/>
        </w:rPr>
        <w:t>Section 70.65</w:t>
      </w:r>
      <w:r w:rsidRPr="0056020D">
        <w:rPr>
          <w:rFonts w:ascii="Aptos Narrow" w:hAnsi="Aptos Narrow"/>
        </w:rPr>
        <w:t xml:space="preserve"> of Wisconsin Statutes.</w:t>
      </w:r>
    </w:p>
    <w:p w14:paraId="4CB3056E" w14:textId="6B7B119F" w:rsidR="00B83C76" w:rsidRPr="00895F1B" w:rsidRDefault="00B83C76" w:rsidP="00895F1B">
      <w:pPr>
        <w:rPr>
          <w:rFonts w:ascii="Aptos Narrow" w:hAnsi="Aptos Narrow"/>
        </w:rPr>
      </w:pPr>
      <w:r>
        <w:rPr>
          <w:rFonts w:ascii="Aptos Narrow" w:hAnsi="Aptos Narrow"/>
          <w:i/>
          <w:iCs/>
          <w:sz w:val="22"/>
          <w:szCs w:val="22"/>
        </w:rPr>
        <w:pict w14:anchorId="0AE4180B">
          <v:rect id="_x0000_i1033" style="width:0;height:1.5pt" o:hralign="center" o:hrstd="t" o:hr="t" fillcolor="#a0a0a0" stroked="f"/>
        </w:pict>
      </w:r>
    </w:p>
    <w:p w14:paraId="099002DD" w14:textId="6BF85959" w:rsidR="00895F1B" w:rsidRPr="00895F1B" w:rsidRDefault="00B83C76" w:rsidP="00B83C76">
      <w:pPr>
        <w:spacing w:after="120"/>
        <w:rPr>
          <w:rFonts w:ascii="Aptos Narrow" w:hAnsi="Aptos Narrow"/>
          <w:b/>
          <w:bCs/>
        </w:rPr>
      </w:pPr>
      <w:r>
        <w:rPr>
          <w:rFonts w:ascii="Aptos Narrow" w:hAnsi="Aptos Narrow"/>
          <w:b/>
          <w:bCs/>
        </w:rPr>
        <w:t>8</w:t>
      </w:r>
      <w:r w:rsidR="00895F1B" w:rsidRPr="00895F1B">
        <w:rPr>
          <w:rFonts w:ascii="Aptos Narrow" w:hAnsi="Aptos Narrow"/>
          <w:b/>
          <w:bCs/>
        </w:rPr>
        <w:t>. Enclosures:</w:t>
      </w:r>
    </w:p>
    <w:p w14:paraId="74CA7D26" w14:textId="0E26B034" w:rsidR="00895F1B" w:rsidRDefault="005C2E6F" w:rsidP="00895F1B">
      <w:pPr>
        <w:rPr>
          <w:rFonts w:ascii="Aptos Narrow" w:hAnsi="Aptos Narrow"/>
        </w:rPr>
      </w:pPr>
      <w:sdt>
        <w:sdtPr>
          <w:rPr>
            <w:rFonts w:ascii="Aptos Narrow" w:hAnsi="Aptos Narrow"/>
          </w:rPr>
          <w:id w:val="-927733527"/>
          <w14:checkbox>
            <w14:checked w14:val="0"/>
            <w14:checkedState w14:val="2612" w14:font="MS Gothic"/>
            <w14:uncheckedState w14:val="2610" w14:font="MS Gothic"/>
          </w14:checkbox>
        </w:sdtPr>
        <w:sdtEndPr/>
        <w:sdtContent>
          <w:r w:rsidR="0056020D">
            <w:rPr>
              <w:rFonts w:ascii="MS Gothic" w:eastAsia="MS Gothic" w:hAnsi="MS Gothic" w:hint="eastAsia"/>
            </w:rPr>
            <w:t>☐</w:t>
          </w:r>
        </w:sdtContent>
      </w:sdt>
      <w:r w:rsidR="00895F1B" w:rsidRPr="00895F1B">
        <w:rPr>
          <w:rFonts w:ascii="Aptos Narrow" w:hAnsi="Aptos Narrow"/>
        </w:rPr>
        <w:t xml:space="preserve"> Petition</w:t>
      </w:r>
      <w:r w:rsidR="00895F1B" w:rsidRPr="00895F1B">
        <w:rPr>
          <w:rFonts w:ascii="Aptos Narrow" w:hAnsi="Aptos Narrow"/>
        </w:rPr>
        <w:br/>
      </w:r>
      <w:sdt>
        <w:sdtPr>
          <w:rPr>
            <w:rFonts w:ascii="Aptos Narrow" w:hAnsi="Aptos Narrow"/>
          </w:rPr>
          <w:id w:val="-1267070326"/>
          <w14:checkbox>
            <w14:checked w14:val="0"/>
            <w14:checkedState w14:val="2612" w14:font="MS Gothic"/>
            <w14:uncheckedState w14:val="2610" w14:font="MS Gothic"/>
          </w14:checkbox>
        </w:sdtPr>
        <w:sdtEndPr/>
        <w:sdtContent>
          <w:r w:rsidR="0056020D">
            <w:rPr>
              <w:rFonts w:ascii="MS Gothic" w:eastAsia="MS Gothic" w:hAnsi="MS Gothic" w:hint="eastAsia"/>
            </w:rPr>
            <w:t>☐</w:t>
          </w:r>
        </w:sdtContent>
      </w:sdt>
      <w:r w:rsidR="00895F1B" w:rsidRPr="00895F1B">
        <w:rPr>
          <w:rFonts w:ascii="Aptos Narrow" w:hAnsi="Aptos Narrow"/>
        </w:rPr>
        <w:t xml:space="preserve"> Legal Description of Property</w:t>
      </w:r>
      <w:r w:rsidR="009F20FA">
        <w:rPr>
          <w:rFonts w:ascii="Aptos Narrow" w:hAnsi="Aptos Narrow"/>
        </w:rPr>
        <w:t xml:space="preserve"> (signed and sealed by a licensed surveyor)</w:t>
      </w:r>
      <w:r w:rsidR="00895F1B" w:rsidRPr="00895F1B">
        <w:rPr>
          <w:rFonts w:ascii="Aptos Narrow" w:hAnsi="Aptos Narrow"/>
        </w:rPr>
        <w:br/>
      </w:r>
      <w:sdt>
        <w:sdtPr>
          <w:rPr>
            <w:rFonts w:ascii="Aptos Narrow" w:hAnsi="Aptos Narrow"/>
          </w:rPr>
          <w:id w:val="1057129903"/>
          <w14:checkbox>
            <w14:checked w14:val="0"/>
            <w14:checkedState w14:val="2612" w14:font="MS Gothic"/>
            <w14:uncheckedState w14:val="2610" w14:font="MS Gothic"/>
          </w14:checkbox>
        </w:sdtPr>
        <w:sdtEndPr/>
        <w:sdtContent>
          <w:r w:rsidR="0056020D">
            <w:rPr>
              <w:rFonts w:ascii="MS Gothic" w:eastAsia="MS Gothic" w:hAnsi="MS Gothic" w:hint="eastAsia"/>
            </w:rPr>
            <w:t>☐</w:t>
          </w:r>
        </w:sdtContent>
      </w:sdt>
      <w:r w:rsidR="00895F1B" w:rsidRPr="00895F1B">
        <w:rPr>
          <w:rFonts w:ascii="Aptos Narrow" w:hAnsi="Aptos Narrow"/>
        </w:rPr>
        <w:t xml:space="preserve"> Map of Annexation Area</w:t>
      </w:r>
      <w:r w:rsidR="009F20FA">
        <w:rPr>
          <w:rFonts w:ascii="Aptos Narrow" w:hAnsi="Aptos Narrow"/>
        </w:rPr>
        <w:t xml:space="preserve"> (to scale)</w:t>
      </w:r>
    </w:p>
    <w:p w14:paraId="5770EDBA" w14:textId="5FAD248C" w:rsidR="00B83C76" w:rsidRDefault="00B83C76" w:rsidP="00895F1B">
      <w:pPr>
        <w:rPr>
          <w:rFonts w:ascii="Aptos Narrow" w:hAnsi="Aptos Narrow"/>
        </w:rPr>
      </w:pPr>
      <w:r>
        <w:rPr>
          <w:rFonts w:ascii="Aptos Narrow" w:hAnsi="Aptos Narrow"/>
          <w:i/>
          <w:iCs/>
          <w:sz w:val="22"/>
          <w:szCs w:val="22"/>
        </w:rPr>
        <w:pict w14:anchorId="225CDD93">
          <v:rect id="_x0000_i1034" style="width:0;height:1.5pt" o:hralign="center" o:hrstd="t" o:hr="t" fillcolor="#a0a0a0" stroked="f"/>
        </w:pict>
      </w:r>
    </w:p>
    <w:p w14:paraId="29FAD8A6" w14:textId="2E8EBB72" w:rsidR="00977AAD" w:rsidRPr="00977AAD" w:rsidRDefault="00B83C76" w:rsidP="00B83C76">
      <w:pPr>
        <w:spacing w:after="0"/>
        <w:rPr>
          <w:rFonts w:ascii="Aptos Narrow" w:hAnsi="Aptos Narrow"/>
          <w:b/>
          <w:bCs/>
        </w:rPr>
      </w:pPr>
      <w:r w:rsidRPr="00B83C76">
        <w:rPr>
          <w:rFonts w:ascii="Aptos Narrow" w:hAnsi="Aptos Narrow"/>
          <w:b/>
          <w:bCs/>
        </w:rPr>
        <w:lastRenderedPageBreak/>
        <w:t xml:space="preserve">9. </w:t>
      </w:r>
      <w:r w:rsidR="00977AAD" w:rsidRPr="00B83C76">
        <w:rPr>
          <w:rFonts w:ascii="Aptos Narrow" w:hAnsi="Aptos Narrow"/>
          <w:b/>
          <w:bCs/>
        </w:rPr>
        <w:t>Property</w:t>
      </w:r>
      <w:r w:rsidR="00977AAD" w:rsidRPr="00977AAD">
        <w:rPr>
          <w:rFonts w:ascii="Aptos Narrow" w:hAnsi="Aptos Narrow"/>
          <w:b/>
          <w:bCs/>
        </w:rPr>
        <w:t xml:space="preserve"> Owner Checklist — Annexation Process</w:t>
      </w:r>
    </w:p>
    <w:tbl>
      <w:tblPr>
        <w:tblStyle w:val="GridTable1Light-Accent6"/>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670"/>
        <w:gridCol w:w="8091"/>
        <w:gridCol w:w="2029"/>
      </w:tblGrid>
      <w:tr w:rsidR="00977AAD" w:rsidRPr="00977AAD" w14:paraId="12586CDF" w14:textId="77777777" w:rsidTr="00B43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175625C9" w14:textId="77777777" w:rsidR="00977AAD" w:rsidRPr="00977AAD" w:rsidRDefault="00977AAD" w:rsidP="00977AAD">
            <w:pPr>
              <w:spacing w:after="160" w:line="278" w:lineRule="auto"/>
              <w:rPr>
                <w:rFonts w:ascii="Aptos Narrow" w:hAnsi="Aptos Narrow"/>
              </w:rPr>
            </w:pPr>
            <w:r w:rsidRPr="00977AAD">
              <w:rPr>
                <w:rFonts w:ascii="Aptos Narrow" w:hAnsi="Aptos Narrow"/>
              </w:rPr>
              <w:t>Step</w:t>
            </w:r>
          </w:p>
        </w:tc>
        <w:tc>
          <w:tcPr>
            <w:tcW w:w="0" w:type="auto"/>
            <w:tcBorders>
              <w:bottom w:val="none" w:sz="0" w:space="0" w:color="auto"/>
            </w:tcBorders>
            <w:hideMark/>
          </w:tcPr>
          <w:p w14:paraId="5EF43C73" w14:textId="77777777" w:rsidR="00977AAD" w:rsidRPr="00977AAD" w:rsidRDefault="00977AAD" w:rsidP="00977AAD">
            <w:pPr>
              <w:spacing w:after="160" w:line="278" w:lineRule="auto"/>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Task</w:t>
            </w:r>
          </w:p>
        </w:tc>
        <w:tc>
          <w:tcPr>
            <w:tcW w:w="0" w:type="auto"/>
            <w:tcBorders>
              <w:bottom w:val="none" w:sz="0" w:space="0" w:color="auto"/>
            </w:tcBorders>
            <w:hideMark/>
          </w:tcPr>
          <w:p w14:paraId="5ABFFCF7" w14:textId="77777777" w:rsidR="00977AAD" w:rsidRPr="00977AAD" w:rsidRDefault="00977AAD" w:rsidP="00977AAD">
            <w:pPr>
              <w:spacing w:after="160" w:line="278" w:lineRule="auto"/>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Who's Responsible</w:t>
            </w:r>
          </w:p>
        </w:tc>
      </w:tr>
      <w:tr w:rsidR="00977AAD" w:rsidRPr="00977AAD" w14:paraId="7BE14120"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65555205" w14:textId="77777777" w:rsidR="00977AAD" w:rsidRPr="00977AAD" w:rsidRDefault="00977AAD" w:rsidP="00977AAD">
            <w:pPr>
              <w:spacing w:after="160" w:line="278" w:lineRule="auto"/>
              <w:rPr>
                <w:rFonts w:ascii="Aptos Narrow" w:hAnsi="Aptos Narrow"/>
              </w:rPr>
            </w:pPr>
            <w:r w:rsidRPr="00977AAD">
              <w:rPr>
                <w:rFonts w:ascii="Aptos Narrow" w:hAnsi="Aptos Narrow"/>
              </w:rPr>
              <w:t>1</w:t>
            </w:r>
          </w:p>
        </w:tc>
        <w:tc>
          <w:tcPr>
            <w:tcW w:w="0" w:type="auto"/>
            <w:hideMark/>
          </w:tcPr>
          <w:p w14:paraId="15386DB3"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Meet with Village staff for pre-annexation discussion</w:t>
            </w:r>
          </w:p>
        </w:tc>
        <w:tc>
          <w:tcPr>
            <w:tcW w:w="0" w:type="auto"/>
            <w:hideMark/>
          </w:tcPr>
          <w:p w14:paraId="30D52460"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Property Owner</w:t>
            </w:r>
          </w:p>
        </w:tc>
      </w:tr>
      <w:tr w:rsidR="00977AAD" w:rsidRPr="00977AAD" w14:paraId="7EFEAC20"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0B8C690E" w14:textId="77777777" w:rsidR="00977AAD" w:rsidRPr="00977AAD" w:rsidRDefault="00977AAD" w:rsidP="00977AAD">
            <w:pPr>
              <w:spacing w:after="160" w:line="278" w:lineRule="auto"/>
              <w:rPr>
                <w:rFonts w:ascii="Aptos Narrow" w:hAnsi="Aptos Narrow"/>
              </w:rPr>
            </w:pPr>
            <w:r w:rsidRPr="00977AAD">
              <w:rPr>
                <w:rFonts w:ascii="Aptos Narrow" w:hAnsi="Aptos Narrow"/>
              </w:rPr>
              <w:t>2</w:t>
            </w:r>
          </w:p>
        </w:tc>
        <w:tc>
          <w:tcPr>
            <w:tcW w:w="0" w:type="auto"/>
            <w:hideMark/>
          </w:tcPr>
          <w:p w14:paraId="24A6FE74" w14:textId="3E01078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 xml:space="preserve">Prepare and sign </w:t>
            </w:r>
            <w:r w:rsidR="00565804" w:rsidRPr="00977AAD">
              <w:rPr>
                <w:rFonts w:ascii="Aptos Narrow" w:hAnsi="Aptos Narrow"/>
              </w:rPr>
              <w:t>an annexation</w:t>
            </w:r>
            <w:r w:rsidRPr="00977AAD">
              <w:rPr>
                <w:rFonts w:ascii="Aptos Narrow" w:hAnsi="Aptos Narrow"/>
              </w:rPr>
              <w:t xml:space="preserve"> petition (all owners and electors must sign in front of a notary)</w:t>
            </w:r>
          </w:p>
        </w:tc>
        <w:tc>
          <w:tcPr>
            <w:tcW w:w="0" w:type="auto"/>
            <w:hideMark/>
          </w:tcPr>
          <w:p w14:paraId="357C5CBE"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Property Owner</w:t>
            </w:r>
          </w:p>
        </w:tc>
      </w:tr>
      <w:tr w:rsidR="00977AAD" w:rsidRPr="00977AAD" w14:paraId="5626B9E0"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0B1E564B" w14:textId="77777777" w:rsidR="00977AAD" w:rsidRPr="00977AAD" w:rsidRDefault="00977AAD" w:rsidP="00977AAD">
            <w:pPr>
              <w:spacing w:after="160" w:line="278" w:lineRule="auto"/>
              <w:rPr>
                <w:rFonts w:ascii="Aptos Narrow" w:hAnsi="Aptos Narrow"/>
              </w:rPr>
            </w:pPr>
            <w:r w:rsidRPr="00977AAD">
              <w:rPr>
                <w:rFonts w:ascii="Aptos Narrow" w:hAnsi="Aptos Narrow"/>
              </w:rPr>
              <w:t>3</w:t>
            </w:r>
          </w:p>
        </w:tc>
        <w:tc>
          <w:tcPr>
            <w:tcW w:w="0" w:type="auto"/>
            <w:hideMark/>
          </w:tcPr>
          <w:p w14:paraId="25E128BB"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Provide legal description and map of annexation area</w:t>
            </w:r>
          </w:p>
        </w:tc>
        <w:tc>
          <w:tcPr>
            <w:tcW w:w="0" w:type="auto"/>
            <w:hideMark/>
          </w:tcPr>
          <w:p w14:paraId="49E44B3A"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Property Owner / Surveyor</w:t>
            </w:r>
          </w:p>
        </w:tc>
      </w:tr>
      <w:tr w:rsidR="00977AAD" w:rsidRPr="00977AAD" w14:paraId="1067DBF5"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26B59CFE" w14:textId="77777777" w:rsidR="00977AAD" w:rsidRPr="00977AAD" w:rsidRDefault="00977AAD" w:rsidP="00977AAD">
            <w:pPr>
              <w:spacing w:after="160" w:line="278" w:lineRule="auto"/>
              <w:rPr>
                <w:rFonts w:ascii="Aptos Narrow" w:hAnsi="Aptos Narrow"/>
              </w:rPr>
            </w:pPr>
            <w:r w:rsidRPr="00977AAD">
              <w:rPr>
                <w:rFonts w:ascii="Aptos Narrow" w:hAnsi="Aptos Narrow"/>
              </w:rPr>
              <w:t>4</w:t>
            </w:r>
          </w:p>
        </w:tc>
        <w:tc>
          <w:tcPr>
            <w:tcW w:w="0" w:type="auto"/>
            <w:hideMark/>
          </w:tcPr>
          <w:p w14:paraId="20549537"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Submit petition to Village Clerk</w:t>
            </w:r>
          </w:p>
        </w:tc>
        <w:tc>
          <w:tcPr>
            <w:tcW w:w="0" w:type="auto"/>
            <w:hideMark/>
          </w:tcPr>
          <w:p w14:paraId="67ED29C2"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Property Owner</w:t>
            </w:r>
          </w:p>
        </w:tc>
      </w:tr>
      <w:tr w:rsidR="00977AAD" w:rsidRPr="00977AAD" w14:paraId="62281F18"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7B6E0FBB" w14:textId="77777777" w:rsidR="00977AAD" w:rsidRPr="00977AAD" w:rsidRDefault="00977AAD" w:rsidP="00977AAD">
            <w:pPr>
              <w:spacing w:after="160" w:line="278" w:lineRule="auto"/>
              <w:rPr>
                <w:rFonts w:ascii="Aptos Narrow" w:hAnsi="Aptos Narrow"/>
              </w:rPr>
            </w:pPr>
            <w:r w:rsidRPr="00977AAD">
              <w:rPr>
                <w:rFonts w:ascii="Aptos Narrow" w:hAnsi="Aptos Narrow"/>
              </w:rPr>
              <w:t>5</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4"/>
              <w:gridCol w:w="81"/>
            </w:tblGrid>
            <w:tr w:rsidR="00B83C76" w:rsidRPr="00B83C76" w14:paraId="2EE321D3" w14:textId="77777777" w:rsidTr="00B83C76">
              <w:trPr>
                <w:tblCellSpacing w:w="15" w:type="dxa"/>
              </w:trPr>
              <w:tc>
                <w:tcPr>
                  <w:tcW w:w="0" w:type="auto"/>
                  <w:vAlign w:val="center"/>
                  <w:hideMark/>
                </w:tcPr>
                <w:p w14:paraId="787F5E19" w14:textId="77777777" w:rsidR="00B83C76" w:rsidRPr="00B83C76" w:rsidRDefault="00B83C76" w:rsidP="00B83C76">
                  <w:pPr>
                    <w:spacing w:after="0"/>
                    <w:rPr>
                      <w:rFonts w:ascii="Aptos Narrow" w:hAnsi="Aptos Narrow"/>
                    </w:rPr>
                  </w:pPr>
                  <w:r w:rsidRPr="00B83C76">
                    <w:rPr>
                      <w:rFonts w:ascii="Aptos Narrow" w:hAnsi="Aptos Narrow"/>
                    </w:rPr>
                    <w:t xml:space="preserve">Village Clerk sends petition and map to the </w:t>
                  </w:r>
                  <w:r w:rsidRPr="00B83C76">
                    <w:rPr>
                      <w:rFonts w:ascii="Aptos Narrow" w:hAnsi="Aptos Narrow"/>
                      <w:b/>
                      <w:bCs/>
                    </w:rPr>
                    <w:t>Wisconsin Department of Administration (DOA), Municipal Boundary Review Section</w:t>
                  </w:r>
                </w:p>
              </w:tc>
              <w:tc>
                <w:tcPr>
                  <w:tcW w:w="0" w:type="auto"/>
                  <w:vAlign w:val="center"/>
                  <w:hideMark/>
                </w:tcPr>
                <w:p w14:paraId="4949CA4F" w14:textId="77777777" w:rsidR="00B83C76" w:rsidRPr="00B83C76" w:rsidRDefault="00B83C76" w:rsidP="00B83C76">
                  <w:pPr>
                    <w:rPr>
                      <w:rFonts w:ascii="Aptos Narrow" w:hAnsi="Aptos Narrow"/>
                    </w:rPr>
                  </w:pPr>
                </w:p>
              </w:tc>
            </w:tr>
          </w:tbl>
          <w:p w14:paraId="5A956F6C" w14:textId="77777777" w:rsidR="00B83C76" w:rsidRPr="00B83C76" w:rsidRDefault="00B83C76" w:rsidP="00B83C76">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5"/>
              <w:gridCol w:w="1541"/>
              <w:gridCol w:w="1916"/>
            </w:tblGrid>
            <w:tr w:rsidR="00B83C76" w:rsidRPr="00B83C76" w14:paraId="5C7AC7AD" w14:textId="77777777" w:rsidTr="00B83C76">
              <w:trPr>
                <w:tblCellSpacing w:w="15" w:type="dxa"/>
              </w:trPr>
              <w:tc>
                <w:tcPr>
                  <w:tcW w:w="0" w:type="auto"/>
                  <w:vAlign w:val="center"/>
                  <w:hideMark/>
                </w:tcPr>
                <w:p w14:paraId="31E05EEC" w14:textId="77777777" w:rsidR="00B83C76" w:rsidRPr="00B83C76" w:rsidRDefault="00B83C76" w:rsidP="00B83C76">
                  <w:pPr>
                    <w:rPr>
                      <w:rFonts w:ascii="Aptos Narrow" w:hAnsi="Aptos Narrow"/>
                    </w:rPr>
                  </w:pPr>
                  <w:r w:rsidRPr="00B83C76">
                    <w:rPr>
                      <w:rFonts w:ascii="Aptos Narrow" w:hAnsi="Aptos Narrow"/>
                    </w:rPr>
                    <w:t>(Contact: mds@wi.gov</w:t>
                  </w:r>
                </w:p>
              </w:tc>
              <w:tc>
                <w:tcPr>
                  <w:tcW w:w="0" w:type="auto"/>
                  <w:vAlign w:val="center"/>
                  <w:hideMark/>
                </w:tcPr>
                <w:p w14:paraId="07A651AA" w14:textId="77777777" w:rsidR="00B83C76" w:rsidRPr="00B83C76" w:rsidRDefault="00B83C76" w:rsidP="00B83C76">
                  <w:pPr>
                    <w:rPr>
                      <w:rFonts w:ascii="Aptos Narrow" w:hAnsi="Aptos Narrow"/>
                    </w:rPr>
                  </w:pPr>
                  <w:r w:rsidRPr="00B83C76">
                    <w:rPr>
                      <w:rFonts w:ascii="Aptos Narrow" w:hAnsi="Aptos Narrow"/>
                    </w:rPr>
                    <w:t>(608) 264-6102</w:t>
                  </w:r>
                </w:p>
              </w:tc>
              <w:tc>
                <w:tcPr>
                  <w:tcW w:w="0" w:type="auto"/>
                  <w:vAlign w:val="center"/>
                  <w:hideMark/>
                </w:tcPr>
                <w:p w14:paraId="129796A4" w14:textId="77777777" w:rsidR="00B83C76" w:rsidRPr="00B83C76" w:rsidRDefault="00B83C76" w:rsidP="00B83C76">
                  <w:pPr>
                    <w:rPr>
                      <w:rFonts w:ascii="Aptos Narrow" w:hAnsi="Aptos Narrow"/>
                    </w:rPr>
                  </w:pPr>
                  <w:r w:rsidRPr="00B83C76">
                    <w:rPr>
                      <w:rFonts w:ascii="Aptos Narrow" w:hAnsi="Aptos Narrow"/>
                    </w:rPr>
                    <w:t>https://mds.wi.gov)</w:t>
                  </w:r>
                </w:p>
              </w:tc>
            </w:tr>
          </w:tbl>
          <w:p w14:paraId="485E6EF2" w14:textId="3651046F"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p>
        </w:tc>
        <w:tc>
          <w:tcPr>
            <w:tcW w:w="0" w:type="auto"/>
            <w:hideMark/>
          </w:tcPr>
          <w:p w14:paraId="69D3170C"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Clerk</w:t>
            </w:r>
          </w:p>
        </w:tc>
      </w:tr>
      <w:tr w:rsidR="00977AAD" w:rsidRPr="00977AAD" w14:paraId="38087A91"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383DBF99" w14:textId="77777777" w:rsidR="00977AAD" w:rsidRPr="00977AAD" w:rsidRDefault="00977AAD" w:rsidP="00977AAD">
            <w:pPr>
              <w:spacing w:after="160" w:line="278" w:lineRule="auto"/>
              <w:rPr>
                <w:rFonts w:ascii="Aptos Narrow" w:hAnsi="Aptos Narrow"/>
              </w:rPr>
            </w:pPr>
            <w:r w:rsidRPr="00977AAD">
              <w:rPr>
                <w:rFonts w:ascii="Aptos Narrow" w:hAnsi="Aptos Narrow"/>
              </w:rPr>
              <w:t>6</w:t>
            </w:r>
          </w:p>
        </w:tc>
        <w:tc>
          <w:tcPr>
            <w:tcW w:w="0" w:type="auto"/>
            <w:hideMark/>
          </w:tcPr>
          <w:p w14:paraId="33EC2F4B"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Wait for DOA advisory opinion (20 days)</w:t>
            </w:r>
          </w:p>
        </w:tc>
        <w:tc>
          <w:tcPr>
            <w:tcW w:w="0" w:type="auto"/>
            <w:hideMark/>
          </w:tcPr>
          <w:p w14:paraId="06DF1A81"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 DOA</w:t>
            </w:r>
          </w:p>
        </w:tc>
      </w:tr>
      <w:tr w:rsidR="00977AAD" w:rsidRPr="00977AAD" w14:paraId="7ABBB6D4"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3852CCE4" w14:textId="77777777" w:rsidR="00977AAD" w:rsidRPr="00977AAD" w:rsidRDefault="00977AAD" w:rsidP="00977AAD">
            <w:pPr>
              <w:spacing w:after="160" w:line="278" w:lineRule="auto"/>
              <w:rPr>
                <w:rFonts w:ascii="Aptos Narrow" w:hAnsi="Aptos Narrow"/>
              </w:rPr>
            </w:pPr>
            <w:r w:rsidRPr="00977AAD">
              <w:rPr>
                <w:rFonts w:ascii="Aptos Narrow" w:hAnsi="Aptos Narrow"/>
              </w:rPr>
              <w:t>7</w:t>
            </w:r>
          </w:p>
        </w:tc>
        <w:tc>
          <w:tcPr>
            <w:tcW w:w="0" w:type="auto"/>
            <w:hideMark/>
          </w:tcPr>
          <w:p w14:paraId="5B8B13DA"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Board considers and adopts annexation ordinance</w:t>
            </w:r>
          </w:p>
        </w:tc>
        <w:tc>
          <w:tcPr>
            <w:tcW w:w="0" w:type="auto"/>
            <w:hideMark/>
          </w:tcPr>
          <w:p w14:paraId="018587E9"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Board</w:t>
            </w:r>
          </w:p>
        </w:tc>
      </w:tr>
      <w:tr w:rsidR="00977AAD" w:rsidRPr="00977AAD" w14:paraId="7190EB95"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0E61E445" w14:textId="77777777" w:rsidR="00977AAD" w:rsidRPr="00977AAD" w:rsidRDefault="00977AAD" w:rsidP="00977AAD">
            <w:pPr>
              <w:spacing w:after="160" w:line="278" w:lineRule="auto"/>
              <w:rPr>
                <w:rFonts w:ascii="Aptos Narrow" w:hAnsi="Aptos Narrow"/>
              </w:rPr>
            </w:pPr>
            <w:r w:rsidRPr="00977AAD">
              <w:rPr>
                <w:rFonts w:ascii="Aptos Narrow" w:hAnsi="Aptos Narrow"/>
              </w:rPr>
              <w:t>8</w:t>
            </w:r>
          </w:p>
        </w:tc>
        <w:tc>
          <w:tcPr>
            <w:tcW w:w="0" w:type="auto"/>
            <w:hideMark/>
          </w:tcPr>
          <w:p w14:paraId="5C7EF6D1"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Clerk files ordinance and documents with required agencies</w:t>
            </w:r>
          </w:p>
        </w:tc>
        <w:tc>
          <w:tcPr>
            <w:tcW w:w="0" w:type="auto"/>
            <w:hideMark/>
          </w:tcPr>
          <w:p w14:paraId="0DCFA245"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Clerk</w:t>
            </w:r>
          </w:p>
        </w:tc>
      </w:tr>
      <w:tr w:rsidR="00977AAD" w:rsidRPr="00977AAD" w14:paraId="7181E5DC" w14:textId="77777777" w:rsidTr="00B43592">
        <w:tc>
          <w:tcPr>
            <w:cnfStyle w:val="001000000000" w:firstRow="0" w:lastRow="0" w:firstColumn="1" w:lastColumn="0" w:oddVBand="0" w:evenVBand="0" w:oddHBand="0" w:evenHBand="0" w:firstRowFirstColumn="0" w:firstRowLastColumn="0" w:lastRowFirstColumn="0" w:lastRowLastColumn="0"/>
            <w:tcW w:w="0" w:type="auto"/>
            <w:hideMark/>
          </w:tcPr>
          <w:p w14:paraId="5FAAAE02" w14:textId="77777777" w:rsidR="00977AAD" w:rsidRPr="00977AAD" w:rsidRDefault="00977AAD" w:rsidP="00977AAD">
            <w:pPr>
              <w:spacing w:after="160" w:line="278" w:lineRule="auto"/>
              <w:rPr>
                <w:rFonts w:ascii="Aptos Narrow" w:hAnsi="Aptos Narrow"/>
              </w:rPr>
            </w:pPr>
            <w:r w:rsidRPr="00977AAD">
              <w:rPr>
                <w:rFonts w:ascii="Aptos Narrow" w:hAnsi="Aptos Narrow"/>
              </w:rPr>
              <w:t>9</w:t>
            </w:r>
          </w:p>
        </w:tc>
        <w:tc>
          <w:tcPr>
            <w:tcW w:w="0" w:type="auto"/>
            <w:hideMark/>
          </w:tcPr>
          <w:p w14:paraId="31E27EBC"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Zoning and service coordination begins</w:t>
            </w:r>
          </w:p>
        </w:tc>
        <w:tc>
          <w:tcPr>
            <w:tcW w:w="0" w:type="auto"/>
            <w:hideMark/>
          </w:tcPr>
          <w:p w14:paraId="5924BD60" w14:textId="77777777" w:rsidR="00977AAD" w:rsidRPr="00977AAD" w:rsidRDefault="00977AAD" w:rsidP="00977AAD">
            <w:pPr>
              <w:spacing w:after="160" w:line="278" w:lineRule="auto"/>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77AAD">
              <w:rPr>
                <w:rFonts w:ascii="Aptos Narrow" w:hAnsi="Aptos Narrow"/>
              </w:rPr>
              <w:t>Village Staff</w:t>
            </w:r>
          </w:p>
        </w:tc>
      </w:tr>
    </w:tbl>
    <w:p w14:paraId="1617479A" w14:textId="77777777" w:rsidR="00977AAD" w:rsidRDefault="00977AAD" w:rsidP="00895F1B">
      <w:pPr>
        <w:rPr>
          <w:rFonts w:ascii="Aptos Narrow" w:hAnsi="Aptos Narrow"/>
        </w:rPr>
      </w:pPr>
    </w:p>
    <w:p w14:paraId="388779F1" w14:textId="121FFF89" w:rsidR="003F67F7" w:rsidRPr="003F67F7" w:rsidRDefault="003F67F7" w:rsidP="003F67F7">
      <w:pPr>
        <w:rPr>
          <w:rFonts w:ascii="Aptos Narrow" w:hAnsi="Aptos Narrow"/>
          <w:b/>
          <w:bCs/>
        </w:rPr>
      </w:pPr>
      <w:r w:rsidRPr="003F67F7">
        <w:rPr>
          <w:rFonts w:ascii="Aptos Narrow" w:hAnsi="Aptos Narrow"/>
          <w:b/>
          <w:bCs/>
          <w:highlight w:val="yellow"/>
        </w:rPr>
        <w:t>FOR OFFICE USE ONLY</w:t>
      </w:r>
      <w:r w:rsidR="005C2E6F" w:rsidRPr="005C2E6F">
        <w:rPr>
          <w:rFonts w:ascii="Aptos Narrow" w:hAnsi="Aptos Narrow"/>
          <w:b/>
          <w:bCs/>
          <w:highlight w:val="yellow"/>
        </w:rPr>
        <w:t>:</w:t>
      </w:r>
    </w:p>
    <w:p w14:paraId="405DE473" w14:textId="77777777" w:rsidR="003F67F7" w:rsidRPr="003F67F7" w:rsidRDefault="003F67F7" w:rsidP="003F67F7">
      <w:pPr>
        <w:numPr>
          <w:ilvl w:val="0"/>
          <w:numId w:val="4"/>
        </w:numPr>
        <w:rPr>
          <w:rFonts w:ascii="Aptos Narrow" w:hAnsi="Aptos Narrow"/>
        </w:rPr>
      </w:pPr>
      <w:r w:rsidRPr="003F67F7">
        <w:rPr>
          <w:rFonts w:ascii="Aptos Narrow" w:hAnsi="Aptos Narrow"/>
        </w:rPr>
        <w:t>Date Petition Received: ___________________________</w:t>
      </w:r>
    </w:p>
    <w:p w14:paraId="6D11D7B5" w14:textId="77777777" w:rsidR="003F67F7" w:rsidRPr="003F67F7" w:rsidRDefault="003F67F7" w:rsidP="003F67F7">
      <w:pPr>
        <w:numPr>
          <w:ilvl w:val="0"/>
          <w:numId w:val="4"/>
        </w:numPr>
        <w:rPr>
          <w:rFonts w:ascii="Aptos Narrow" w:hAnsi="Aptos Narrow"/>
        </w:rPr>
      </w:pPr>
      <w:r w:rsidRPr="003F67F7">
        <w:rPr>
          <w:rFonts w:ascii="Aptos Narrow" w:hAnsi="Aptos Narrow"/>
        </w:rPr>
        <w:t>Reviewed By: ____________________________________</w:t>
      </w:r>
    </w:p>
    <w:p w14:paraId="608D22FA" w14:textId="3C69EBDB" w:rsidR="003F67F7" w:rsidRPr="003F67F7" w:rsidRDefault="003F67F7" w:rsidP="003F67F7">
      <w:pPr>
        <w:numPr>
          <w:ilvl w:val="0"/>
          <w:numId w:val="4"/>
        </w:numPr>
        <w:rPr>
          <w:rFonts w:ascii="Aptos Narrow" w:hAnsi="Aptos Narrow"/>
        </w:rPr>
      </w:pPr>
      <w:r w:rsidRPr="003F67F7">
        <w:rPr>
          <w:rFonts w:ascii="Aptos Narrow" w:hAnsi="Aptos Narrow"/>
        </w:rPr>
        <w:t xml:space="preserve">Annexation Fee Received: </w:t>
      </w:r>
      <w:sdt>
        <w:sdtPr>
          <w:rPr>
            <w:rFonts w:ascii="Aptos Narrow" w:hAnsi="Aptos Narrow"/>
          </w:rPr>
          <w:id w:val="-10226744"/>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Yes </w:t>
      </w:r>
      <w:sdt>
        <w:sdtPr>
          <w:rPr>
            <w:rFonts w:ascii="Aptos Narrow" w:hAnsi="Aptos Narrow"/>
          </w:rPr>
          <w:id w:val="-1912308660"/>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No</w:t>
      </w:r>
    </w:p>
    <w:p w14:paraId="2183C423" w14:textId="31602139" w:rsidR="003F67F7" w:rsidRPr="003F67F7" w:rsidRDefault="003F67F7" w:rsidP="003F67F7">
      <w:pPr>
        <w:numPr>
          <w:ilvl w:val="0"/>
          <w:numId w:val="4"/>
        </w:numPr>
        <w:rPr>
          <w:rFonts w:ascii="Aptos Narrow" w:hAnsi="Aptos Narrow"/>
        </w:rPr>
      </w:pPr>
      <w:r w:rsidRPr="003F67F7">
        <w:rPr>
          <w:rFonts w:ascii="Aptos Narrow" w:hAnsi="Aptos Narrow"/>
        </w:rPr>
        <w:t xml:space="preserve">DOA Notification Sent: </w:t>
      </w:r>
      <w:sdt>
        <w:sdtPr>
          <w:rPr>
            <w:rFonts w:ascii="Aptos Narrow" w:hAnsi="Aptos Narrow"/>
          </w:rPr>
          <w:id w:val="437877450"/>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Yes </w:t>
      </w:r>
      <w:sdt>
        <w:sdtPr>
          <w:rPr>
            <w:rFonts w:ascii="Aptos Narrow" w:hAnsi="Aptos Narrow"/>
          </w:rPr>
          <w:id w:val="2101206269"/>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No</w:t>
      </w:r>
    </w:p>
    <w:p w14:paraId="57083B18" w14:textId="53AA135A" w:rsidR="003F67F7" w:rsidRPr="003F67F7" w:rsidRDefault="003F67F7" w:rsidP="003F67F7">
      <w:pPr>
        <w:numPr>
          <w:ilvl w:val="0"/>
          <w:numId w:val="4"/>
        </w:numPr>
        <w:rPr>
          <w:rFonts w:ascii="Aptos Narrow" w:hAnsi="Aptos Narrow"/>
        </w:rPr>
      </w:pPr>
      <w:r w:rsidRPr="003F67F7">
        <w:rPr>
          <w:rFonts w:ascii="Aptos Narrow" w:hAnsi="Aptos Narrow"/>
        </w:rPr>
        <w:t xml:space="preserve">DOA Advisory Opinion Received: </w:t>
      </w:r>
      <w:sdt>
        <w:sdtPr>
          <w:rPr>
            <w:rFonts w:ascii="Aptos Narrow" w:hAnsi="Aptos Narrow"/>
          </w:rPr>
          <w:id w:val="-816188581"/>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Yes </w:t>
      </w:r>
      <w:sdt>
        <w:sdtPr>
          <w:rPr>
            <w:rFonts w:ascii="Aptos Narrow" w:hAnsi="Aptos Narrow"/>
          </w:rPr>
          <w:id w:val="-465423471"/>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No</w:t>
      </w:r>
    </w:p>
    <w:p w14:paraId="71CFF363" w14:textId="77777777" w:rsidR="003F67F7" w:rsidRPr="003F67F7" w:rsidRDefault="003F67F7" w:rsidP="003F67F7">
      <w:pPr>
        <w:numPr>
          <w:ilvl w:val="0"/>
          <w:numId w:val="4"/>
        </w:numPr>
        <w:rPr>
          <w:rFonts w:ascii="Aptos Narrow" w:hAnsi="Aptos Narrow"/>
        </w:rPr>
      </w:pPr>
      <w:r w:rsidRPr="003F67F7">
        <w:rPr>
          <w:rFonts w:ascii="Aptos Narrow" w:hAnsi="Aptos Narrow"/>
        </w:rPr>
        <w:t>Date of Board Action: ____________________________</w:t>
      </w:r>
    </w:p>
    <w:p w14:paraId="51B91DD7" w14:textId="77777777" w:rsidR="003F67F7" w:rsidRPr="003F67F7" w:rsidRDefault="003F67F7" w:rsidP="003F67F7">
      <w:pPr>
        <w:numPr>
          <w:ilvl w:val="0"/>
          <w:numId w:val="4"/>
        </w:numPr>
        <w:rPr>
          <w:rFonts w:ascii="Aptos Narrow" w:hAnsi="Aptos Narrow"/>
        </w:rPr>
      </w:pPr>
      <w:r w:rsidRPr="003F67F7">
        <w:rPr>
          <w:rFonts w:ascii="Aptos Narrow" w:hAnsi="Aptos Narrow"/>
        </w:rPr>
        <w:t>Ordinance No.: _________________________________</w:t>
      </w:r>
    </w:p>
    <w:p w14:paraId="45BAAB21" w14:textId="2772E241" w:rsidR="003F67F7" w:rsidRPr="003F67F7" w:rsidRDefault="003F67F7" w:rsidP="003F67F7">
      <w:pPr>
        <w:numPr>
          <w:ilvl w:val="0"/>
          <w:numId w:val="4"/>
        </w:numPr>
        <w:rPr>
          <w:rFonts w:ascii="Aptos Narrow" w:hAnsi="Aptos Narrow"/>
        </w:rPr>
      </w:pPr>
      <w:r w:rsidRPr="003F67F7">
        <w:rPr>
          <w:rFonts w:ascii="Aptos Narrow" w:hAnsi="Aptos Narrow"/>
        </w:rPr>
        <w:t xml:space="preserve">Filed with County/State: </w:t>
      </w:r>
      <w:sdt>
        <w:sdtPr>
          <w:rPr>
            <w:rFonts w:ascii="Aptos Narrow" w:hAnsi="Aptos Narrow"/>
          </w:rPr>
          <w:id w:val="688570837"/>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Yes </w:t>
      </w:r>
      <w:sdt>
        <w:sdtPr>
          <w:rPr>
            <w:rFonts w:ascii="Aptos Narrow" w:hAnsi="Aptos Narrow"/>
          </w:rPr>
          <w:id w:val="-1689216337"/>
          <w14:checkbox>
            <w14:checked w14:val="0"/>
            <w14:checkedState w14:val="2612" w14:font="MS Gothic"/>
            <w14:uncheckedState w14:val="2610" w14:font="MS Gothic"/>
          </w14:checkbox>
        </w:sdtPr>
        <w:sdtContent>
          <w:r>
            <w:rPr>
              <w:rFonts w:ascii="MS Gothic" w:eastAsia="MS Gothic" w:hAnsi="MS Gothic" w:hint="eastAsia"/>
            </w:rPr>
            <w:t>☐</w:t>
          </w:r>
        </w:sdtContent>
      </w:sdt>
      <w:r w:rsidRPr="003F67F7">
        <w:rPr>
          <w:rFonts w:ascii="Aptos Narrow" w:hAnsi="Aptos Narrow"/>
        </w:rPr>
        <w:t xml:space="preserve"> No</w:t>
      </w:r>
    </w:p>
    <w:p w14:paraId="75EAE3D3" w14:textId="59FD4E79" w:rsidR="00B83C76" w:rsidRPr="00B83C76" w:rsidRDefault="00B83C76" w:rsidP="003F67F7">
      <w:pPr>
        <w:rPr>
          <w:rFonts w:ascii="Aptos Narrow" w:hAnsi="Aptos Narrow"/>
        </w:rPr>
      </w:pPr>
    </w:p>
    <w:p w14:paraId="60BF0201" w14:textId="77777777" w:rsidR="00B83C76" w:rsidRPr="00895F1B" w:rsidRDefault="00B83C76" w:rsidP="00895F1B">
      <w:pPr>
        <w:rPr>
          <w:rFonts w:ascii="Aptos Narrow" w:hAnsi="Aptos Narrow"/>
        </w:rPr>
      </w:pPr>
    </w:p>
    <w:p w14:paraId="20FD904A" w14:textId="77777777" w:rsidR="00895F1B" w:rsidRDefault="00895F1B"/>
    <w:sectPr w:rsidR="00895F1B" w:rsidSect="002A7C0F">
      <w:headerReference w:type="even" r:id="rId9"/>
      <w:headerReference w:type="default" r:id="rId10"/>
      <w:footerReference w:type="even" r:id="rId11"/>
      <w:footerReference w:type="default" r:id="rId12"/>
      <w:headerReference w:type="first" r:id="rId13"/>
      <w:footerReference w:type="first" r:id="rId14"/>
      <w:pgSz w:w="12240" w:h="15840"/>
      <w:pgMar w:top="432" w:right="720" w:bottom="720" w:left="72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B3FB" w14:textId="77777777" w:rsidR="00EE5A8D" w:rsidRDefault="00EE5A8D" w:rsidP="00EE5A8D">
      <w:pPr>
        <w:spacing w:after="0" w:line="240" w:lineRule="auto"/>
      </w:pPr>
      <w:r>
        <w:separator/>
      </w:r>
    </w:p>
  </w:endnote>
  <w:endnote w:type="continuationSeparator" w:id="0">
    <w:p w14:paraId="292BFC46" w14:textId="77777777" w:rsidR="00EE5A8D" w:rsidRDefault="00EE5A8D" w:rsidP="00EE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7A29" w14:textId="77777777" w:rsidR="000B2890" w:rsidRDefault="000B2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FB8" w14:textId="2378DD06" w:rsidR="002A7C0F" w:rsidRPr="00132716" w:rsidRDefault="002A7C0F">
    <w:pPr>
      <w:pStyle w:val="Footer"/>
      <w:rPr>
        <w:sz w:val="20"/>
        <w:szCs w:val="20"/>
      </w:rPr>
    </w:pPr>
    <w:r w:rsidRPr="00132716">
      <w:rPr>
        <w:sz w:val="20"/>
        <w:szCs w:val="20"/>
      </w:rPr>
      <w:t>Petition for Annexation</w:t>
    </w:r>
    <w:r w:rsidRPr="00132716">
      <w:rPr>
        <w:sz w:val="20"/>
        <w:szCs w:val="20"/>
      </w:rPr>
      <w:ptab w:relativeTo="margin" w:alignment="center" w:leader="none"/>
    </w:r>
    <w:r w:rsidRPr="00132716">
      <w:rPr>
        <w:sz w:val="20"/>
        <w:szCs w:val="20"/>
      </w:rPr>
      <w:t>Revised 3-2025</w:t>
    </w:r>
    <w:r w:rsidRPr="00132716">
      <w:rPr>
        <w:sz w:val="20"/>
        <w:szCs w:val="20"/>
      </w:rPr>
      <w:ptab w:relativeTo="margin" w:alignment="right" w:leader="none"/>
    </w:r>
    <w:r w:rsidRPr="00132716">
      <w:rPr>
        <w:sz w:val="20"/>
        <w:szCs w:val="20"/>
      </w:rPr>
      <w:t xml:space="preserve">Page </w:t>
    </w:r>
    <w:r w:rsidRPr="00132716">
      <w:rPr>
        <w:b/>
        <w:bCs/>
        <w:sz w:val="20"/>
        <w:szCs w:val="20"/>
      </w:rPr>
      <w:fldChar w:fldCharType="begin"/>
    </w:r>
    <w:r w:rsidRPr="00132716">
      <w:rPr>
        <w:b/>
        <w:bCs/>
        <w:sz w:val="20"/>
        <w:szCs w:val="20"/>
      </w:rPr>
      <w:instrText xml:space="preserve"> PAGE  \* Arabic  \* MERGEFORMAT </w:instrText>
    </w:r>
    <w:r w:rsidRPr="00132716">
      <w:rPr>
        <w:b/>
        <w:bCs/>
        <w:sz w:val="20"/>
        <w:szCs w:val="20"/>
      </w:rPr>
      <w:fldChar w:fldCharType="separate"/>
    </w:r>
    <w:r w:rsidRPr="00132716">
      <w:rPr>
        <w:b/>
        <w:bCs/>
        <w:noProof/>
        <w:sz w:val="20"/>
        <w:szCs w:val="20"/>
      </w:rPr>
      <w:t>1</w:t>
    </w:r>
    <w:r w:rsidRPr="00132716">
      <w:rPr>
        <w:b/>
        <w:bCs/>
        <w:sz w:val="20"/>
        <w:szCs w:val="20"/>
      </w:rPr>
      <w:fldChar w:fldCharType="end"/>
    </w:r>
    <w:r w:rsidRPr="00132716">
      <w:rPr>
        <w:sz w:val="20"/>
        <w:szCs w:val="20"/>
      </w:rPr>
      <w:t xml:space="preserve"> of </w:t>
    </w:r>
    <w:r w:rsidRPr="00132716">
      <w:rPr>
        <w:b/>
        <w:bCs/>
        <w:sz w:val="20"/>
        <w:szCs w:val="20"/>
      </w:rPr>
      <w:fldChar w:fldCharType="begin"/>
    </w:r>
    <w:r w:rsidRPr="00132716">
      <w:rPr>
        <w:b/>
        <w:bCs/>
        <w:sz w:val="20"/>
        <w:szCs w:val="20"/>
      </w:rPr>
      <w:instrText xml:space="preserve"> NUMPAGES  \* Arabic  \* MERGEFORMAT </w:instrText>
    </w:r>
    <w:r w:rsidRPr="00132716">
      <w:rPr>
        <w:b/>
        <w:bCs/>
        <w:sz w:val="20"/>
        <w:szCs w:val="20"/>
      </w:rPr>
      <w:fldChar w:fldCharType="separate"/>
    </w:r>
    <w:r w:rsidRPr="00132716">
      <w:rPr>
        <w:b/>
        <w:bCs/>
        <w:noProof/>
        <w:sz w:val="20"/>
        <w:szCs w:val="20"/>
      </w:rPr>
      <w:t>2</w:t>
    </w:r>
    <w:r w:rsidRPr="00132716">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3FE7" w14:textId="77777777" w:rsidR="000B2890" w:rsidRDefault="000B2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33785" w14:textId="77777777" w:rsidR="00EE5A8D" w:rsidRDefault="00EE5A8D" w:rsidP="00EE5A8D">
      <w:pPr>
        <w:spacing w:after="0" w:line="240" w:lineRule="auto"/>
      </w:pPr>
      <w:r>
        <w:separator/>
      </w:r>
    </w:p>
  </w:footnote>
  <w:footnote w:type="continuationSeparator" w:id="0">
    <w:p w14:paraId="3C056BAD" w14:textId="77777777" w:rsidR="00EE5A8D" w:rsidRDefault="00EE5A8D" w:rsidP="00EE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8823" w14:textId="77777777" w:rsidR="000B2890" w:rsidRDefault="000B2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044717"/>
      <w:docPartObj>
        <w:docPartGallery w:val="Watermarks"/>
        <w:docPartUnique/>
      </w:docPartObj>
    </w:sdtPr>
    <w:sdtEndPr/>
    <w:sdtContent>
      <w:p w14:paraId="02A93B9A" w14:textId="0CAF8354" w:rsidR="00EE5A8D" w:rsidRDefault="005C2E6F">
        <w:pPr>
          <w:pStyle w:val="Header"/>
        </w:pPr>
        <w:r>
          <w:rPr>
            <w:noProof/>
          </w:rPr>
          <w:pict w14:anchorId="00C76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077923" o:spid="_x0000_s2049" type="#_x0000_t136" style="position:absolute;margin-left:0;margin-top:0;width:659.85pt;height:101.5pt;rotation:315;z-index:-251658752;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7D1B" w14:textId="77777777" w:rsidR="000B2890" w:rsidRDefault="000B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56B"/>
    <w:multiLevelType w:val="multilevel"/>
    <w:tmpl w:val="97C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61729"/>
    <w:multiLevelType w:val="multilevel"/>
    <w:tmpl w:val="804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C2987"/>
    <w:multiLevelType w:val="multilevel"/>
    <w:tmpl w:val="C40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9046C"/>
    <w:multiLevelType w:val="multilevel"/>
    <w:tmpl w:val="812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096225">
    <w:abstractNumId w:val="0"/>
  </w:num>
  <w:num w:numId="2" w16cid:durableId="861435932">
    <w:abstractNumId w:val="3"/>
  </w:num>
  <w:num w:numId="3" w16cid:durableId="1861581825">
    <w:abstractNumId w:val="1"/>
  </w:num>
  <w:num w:numId="4" w16cid:durableId="1011680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1B"/>
    <w:rsid w:val="0002276E"/>
    <w:rsid w:val="00095373"/>
    <w:rsid w:val="000B2890"/>
    <w:rsid w:val="00132716"/>
    <w:rsid w:val="001D743D"/>
    <w:rsid w:val="00217AF2"/>
    <w:rsid w:val="002A7C0F"/>
    <w:rsid w:val="00351A7E"/>
    <w:rsid w:val="003646D4"/>
    <w:rsid w:val="003D38C8"/>
    <w:rsid w:val="003F67F7"/>
    <w:rsid w:val="0056020D"/>
    <w:rsid w:val="00565804"/>
    <w:rsid w:val="005C2E6F"/>
    <w:rsid w:val="006C393A"/>
    <w:rsid w:val="00715F61"/>
    <w:rsid w:val="00871335"/>
    <w:rsid w:val="00881077"/>
    <w:rsid w:val="00895F1B"/>
    <w:rsid w:val="008B210B"/>
    <w:rsid w:val="00977AAD"/>
    <w:rsid w:val="009F20FA"/>
    <w:rsid w:val="00AB294E"/>
    <w:rsid w:val="00AF1677"/>
    <w:rsid w:val="00B24B9F"/>
    <w:rsid w:val="00B43592"/>
    <w:rsid w:val="00B83C76"/>
    <w:rsid w:val="00B92966"/>
    <w:rsid w:val="00C56BD7"/>
    <w:rsid w:val="00D162F0"/>
    <w:rsid w:val="00E02D58"/>
    <w:rsid w:val="00E619B5"/>
    <w:rsid w:val="00EC43EA"/>
    <w:rsid w:val="00EE5A8D"/>
    <w:rsid w:val="00FC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EBB50"/>
  <w15:chartTrackingRefBased/>
  <w15:docId w15:val="{DF56B25F-AE25-41FF-ACE9-030301E1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5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5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F1B"/>
    <w:rPr>
      <w:rFonts w:eastAsiaTheme="majorEastAsia" w:cstheme="majorBidi"/>
      <w:color w:val="272727" w:themeColor="text1" w:themeTint="D8"/>
    </w:rPr>
  </w:style>
  <w:style w:type="paragraph" w:styleId="Title">
    <w:name w:val="Title"/>
    <w:basedOn w:val="Normal"/>
    <w:next w:val="Normal"/>
    <w:link w:val="TitleChar"/>
    <w:uiPriority w:val="10"/>
    <w:qFormat/>
    <w:rsid w:val="00895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F1B"/>
    <w:pPr>
      <w:spacing w:before="160"/>
      <w:jc w:val="center"/>
    </w:pPr>
    <w:rPr>
      <w:i/>
      <w:iCs/>
      <w:color w:val="404040" w:themeColor="text1" w:themeTint="BF"/>
    </w:rPr>
  </w:style>
  <w:style w:type="character" w:customStyle="1" w:styleId="QuoteChar">
    <w:name w:val="Quote Char"/>
    <w:basedOn w:val="DefaultParagraphFont"/>
    <w:link w:val="Quote"/>
    <w:uiPriority w:val="29"/>
    <w:rsid w:val="00895F1B"/>
    <w:rPr>
      <w:i/>
      <w:iCs/>
      <w:color w:val="404040" w:themeColor="text1" w:themeTint="BF"/>
    </w:rPr>
  </w:style>
  <w:style w:type="paragraph" w:styleId="ListParagraph">
    <w:name w:val="List Paragraph"/>
    <w:basedOn w:val="Normal"/>
    <w:uiPriority w:val="34"/>
    <w:qFormat/>
    <w:rsid w:val="00895F1B"/>
    <w:pPr>
      <w:ind w:left="720"/>
      <w:contextualSpacing/>
    </w:pPr>
  </w:style>
  <w:style w:type="character" w:styleId="IntenseEmphasis">
    <w:name w:val="Intense Emphasis"/>
    <w:basedOn w:val="DefaultParagraphFont"/>
    <w:uiPriority w:val="21"/>
    <w:qFormat/>
    <w:rsid w:val="00895F1B"/>
    <w:rPr>
      <w:i/>
      <w:iCs/>
      <w:color w:val="0F4761" w:themeColor="accent1" w:themeShade="BF"/>
    </w:rPr>
  </w:style>
  <w:style w:type="paragraph" w:styleId="IntenseQuote">
    <w:name w:val="Intense Quote"/>
    <w:basedOn w:val="Normal"/>
    <w:next w:val="Normal"/>
    <w:link w:val="IntenseQuoteChar"/>
    <w:uiPriority w:val="30"/>
    <w:qFormat/>
    <w:rsid w:val="00895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1B"/>
    <w:rPr>
      <w:i/>
      <w:iCs/>
      <w:color w:val="0F4761" w:themeColor="accent1" w:themeShade="BF"/>
    </w:rPr>
  </w:style>
  <w:style w:type="character" w:styleId="IntenseReference">
    <w:name w:val="Intense Reference"/>
    <w:basedOn w:val="DefaultParagraphFont"/>
    <w:uiPriority w:val="32"/>
    <w:qFormat/>
    <w:rsid w:val="00895F1B"/>
    <w:rPr>
      <w:b/>
      <w:bCs/>
      <w:smallCaps/>
      <w:color w:val="0F4761" w:themeColor="accent1" w:themeShade="BF"/>
      <w:spacing w:val="5"/>
    </w:rPr>
  </w:style>
  <w:style w:type="table" w:styleId="GridTable4-Accent6">
    <w:name w:val="Grid Table 4 Accent 6"/>
    <w:basedOn w:val="TableNormal"/>
    <w:uiPriority w:val="49"/>
    <w:rsid w:val="00C56BD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1Light-Accent3">
    <w:name w:val="Grid Table 1 Light Accent 3"/>
    <w:basedOn w:val="TableNormal"/>
    <w:uiPriority w:val="46"/>
    <w:rsid w:val="00C56BD7"/>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cPr>
      <w:shd w:val="clear" w:color="auto" w:fill="FFFFFF" w:themeFill="background1"/>
    </w:tc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77AAD"/>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E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A8D"/>
  </w:style>
  <w:style w:type="paragraph" w:styleId="Footer">
    <w:name w:val="footer"/>
    <w:basedOn w:val="Normal"/>
    <w:link w:val="FooterChar"/>
    <w:uiPriority w:val="99"/>
    <w:unhideWhenUsed/>
    <w:rsid w:val="00EE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A8D"/>
  </w:style>
  <w:style w:type="character" w:styleId="LineNumber">
    <w:name w:val="line number"/>
    <w:basedOn w:val="DefaultParagraphFont"/>
    <w:uiPriority w:val="99"/>
    <w:semiHidden/>
    <w:unhideWhenUsed/>
    <w:rsid w:val="008B210B"/>
  </w:style>
  <w:style w:type="paragraph" w:styleId="NormalWeb">
    <w:name w:val="Normal (Web)"/>
    <w:basedOn w:val="Normal"/>
    <w:uiPriority w:val="99"/>
    <w:semiHidden/>
    <w:unhideWhenUsed/>
    <w:rsid w:val="003F67F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54">
      <w:bodyDiv w:val="1"/>
      <w:marLeft w:val="0"/>
      <w:marRight w:val="0"/>
      <w:marTop w:val="0"/>
      <w:marBottom w:val="0"/>
      <w:divBdr>
        <w:top w:val="none" w:sz="0" w:space="0" w:color="auto"/>
        <w:left w:val="none" w:sz="0" w:space="0" w:color="auto"/>
        <w:bottom w:val="none" w:sz="0" w:space="0" w:color="auto"/>
        <w:right w:val="none" w:sz="0" w:space="0" w:color="auto"/>
      </w:divBdr>
    </w:div>
    <w:div w:id="279654003">
      <w:bodyDiv w:val="1"/>
      <w:marLeft w:val="0"/>
      <w:marRight w:val="0"/>
      <w:marTop w:val="0"/>
      <w:marBottom w:val="0"/>
      <w:divBdr>
        <w:top w:val="none" w:sz="0" w:space="0" w:color="auto"/>
        <w:left w:val="none" w:sz="0" w:space="0" w:color="auto"/>
        <w:bottom w:val="none" w:sz="0" w:space="0" w:color="auto"/>
        <w:right w:val="none" w:sz="0" w:space="0" w:color="auto"/>
      </w:divBdr>
    </w:div>
    <w:div w:id="400180855">
      <w:bodyDiv w:val="1"/>
      <w:marLeft w:val="0"/>
      <w:marRight w:val="0"/>
      <w:marTop w:val="0"/>
      <w:marBottom w:val="0"/>
      <w:divBdr>
        <w:top w:val="none" w:sz="0" w:space="0" w:color="auto"/>
        <w:left w:val="none" w:sz="0" w:space="0" w:color="auto"/>
        <w:bottom w:val="none" w:sz="0" w:space="0" w:color="auto"/>
        <w:right w:val="none" w:sz="0" w:space="0" w:color="auto"/>
      </w:divBdr>
      <w:divsChild>
        <w:div w:id="1907255134">
          <w:marLeft w:val="0"/>
          <w:marRight w:val="0"/>
          <w:marTop w:val="0"/>
          <w:marBottom w:val="0"/>
          <w:divBdr>
            <w:top w:val="none" w:sz="0" w:space="0" w:color="auto"/>
            <w:left w:val="none" w:sz="0" w:space="0" w:color="auto"/>
            <w:bottom w:val="none" w:sz="0" w:space="0" w:color="auto"/>
            <w:right w:val="none" w:sz="0" w:space="0" w:color="auto"/>
          </w:divBdr>
        </w:div>
      </w:divsChild>
    </w:div>
    <w:div w:id="462693081">
      <w:bodyDiv w:val="1"/>
      <w:marLeft w:val="0"/>
      <w:marRight w:val="0"/>
      <w:marTop w:val="0"/>
      <w:marBottom w:val="0"/>
      <w:divBdr>
        <w:top w:val="none" w:sz="0" w:space="0" w:color="auto"/>
        <w:left w:val="none" w:sz="0" w:space="0" w:color="auto"/>
        <w:bottom w:val="none" w:sz="0" w:space="0" w:color="auto"/>
        <w:right w:val="none" w:sz="0" w:space="0" w:color="auto"/>
      </w:divBdr>
    </w:div>
    <w:div w:id="579826489">
      <w:bodyDiv w:val="1"/>
      <w:marLeft w:val="0"/>
      <w:marRight w:val="0"/>
      <w:marTop w:val="0"/>
      <w:marBottom w:val="0"/>
      <w:divBdr>
        <w:top w:val="none" w:sz="0" w:space="0" w:color="auto"/>
        <w:left w:val="none" w:sz="0" w:space="0" w:color="auto"/>
        <w:bottom w:val="none" w:sz="0" w:space="0" w:color="auto"/>
        <w:right w:val="none" w:sz="0" w:space="0" w:color="auto"/>
      </w:divBdr>
    </w:div>
    <w:div w:id="726224447">
      <w:bodyDiv w:val="1"/>
      <w:marLeft w:val="0"/>
      <w:marRight w:val="0"/>
      <w:marTop w:val="0"/>
      <w:marBottom w:val="0"/>
      <w:divBdr>
        <w:top w:val="none" w:sz="0" w:space="0" w:color="auto"/>
        <w:left w:val="none" w:sz="0" w:space="0" w:color="auto"/>
        <w:bottom w:val="none" w:sz="0" w:space="0" w:color="auto"/>
        <w:right w:val="none" w:sz="0" w:space="0" w:color="auto"/>
      </w:divBdr>
    </w:div>
    <w:div w:id="808942142">
      <w:bodyDiv w:val="1"/>
      <w:marLeft w:val="0"/>
      <w:marRight w:val="0"/>
      <w:marTop w:val="0"/>
      <w:marBottom w:val="0"/>
      <w:divBdr>
        <w:top w:val="none" w:sz="0" w:space="0" w:color="auto"/>
        <w:left w:val="none" w:sz="0" w:space="0" w:color="auto"/>
        <w:bottom w:val="none" w:sz="0" w:space="0" w:color="auto"/>
        <w:right w:val="none" w:sz="0" w:space="0" w:color="auto"/>
      </w:divBdr>
    </w:div>
    <w:div w:id="1028873301">
      <w:bodyDiv w:val="1"/>
      <w:marLeft w:val="0"/>
      <w:marRight w:val="0"/>
      <w:marTop w:val="0"/>
      <w:marBottom w:val="0"/>
      <w:divBdr>
        <w:top w:val="none" w:sz="0" w:space="0" w:color="auto"/>
        <w:left w:val="none" w:sz="0" w:space="0" w:color="auto"/>
        <w:bottom w:val="none" w:sz="0" w:space="0" w:color="auto"/>
        <w:right w:val="none" w:sz="0" w:space="0" w:color="auto"/>
      </w:divBdr>
    </w:div>
    <w:div w:id="1186865043">
      <w:bodyDiv w:val="1"/>
      <w:marLeft w:val="0"/>
      <w:marRight w:val="0"/>
      <w:marTop w:val="0"/>
      <w:marBottom w:val="0"/>
      <w:divBdr>
        <w:top w:val="none" w:sz="0" w:space="0" w:color="auto"/>
        <w:left w:val="none" w:sz="0" w:space="0" w:color="auto"/>
        <w:bottom w:val="none" w:sz="0" w:space="0" w:color="auto"/>
        <w:right w:val="none" w:sz="0" w:space="0" w:color="auto"/>
      </w:divBdr>
    </w:div>
    <w:div w:id="1524975222">
      <w:bodyDiv w:val="1"/>
      <w:marLeft w:val="0"/>
      <w:marRight w:val="0"/>
      <w:marTop w:val="0"/>
      <w:marBottom w:val="0"/>
      <w:divBdr>
        <w:top w:val="none" w:sz="0" w:space="0" w:color="auto"/>
        <w:left w:val="none" w:sz="0" w:space="0" w:color="auto"/>
        <w:bottom w:val="none" w:sz="0" w:space="0" w:color="auto"/>
        <w:right w:val="none" w:sz="0" w:space="0" w:color="auto"/>
      </w:divBdr>
    </w:div>
    <w:div w:id="1532648067">
      <w:bodyDiv w:val="1"/>
      <w:marLeft w:val="0"/>
      <w:marRight w:val="0"/>
      <w:marTop w:val="0"/>
      <w:marBottom w:val="0"/>
      <w:divBdr>
        <w:top w:val="none" w:sz="0" w:space="0" w:color="auto"/>
        <w:left w:val="none" w:sz="0" w:space="0" w:color="auto"/>
        <w:bottom w:val="none" w:sz="0" w:space="0" w:color="auto"/>
        <w:right w:val="none" w:sz="0" w:space="0" w:color="auto"/>
      </w:divBdr>
      <w:divsChild>
        <w:div w:id="1311055220">
          <w:marLeft w:val="0"/>
          <w:marRight w:val="0"/>
          <w:marTop w:val="0"/>
          <w:marBottom w:val="0"/>
          <w:divBdr>
            <w:top w:val="none" w:sz="0" w:space="0" w:color="auto"/>
            <w:left w:val="none" w:sz="0" w:space="0" w:color="auto"/>
            <w:bottom w:val="none" w:sz="0" w:space="0" w:color="auto"/>
            <w:right w:val="none" w:sz="0" w:space="0" w:color="auto"/>
          </w:divBdr>
        </w:div>
      </w:divsChild>
    </w:div>
    <w:div w:id="1539664695">
      <w:bodyDiv w:val="1"/>
      <w:marLeft w:val="0"/>
      <w:marRight w:val="0"/>
      <w:marTop w:val="0"/>
      <w:marBottom w:val="0"/>
      <w:divBdr>
        <w:top w:val="none" w:sz="0" w:space="0" w:color="auto"/>
        <w:left w:val="none" w:sz="0" w:space="0" w:color="auto"/>
        <w:bottom w:val="none" w:sz="0" w:space="0" w:color="auto"/>
        <w:right w:val="none" w:sz="0" w:space="0" w:color="auto"/>
      </w:divBdr>
      <w:divsChild>
        <w:div w:id="551229075">
          <w:marLeft w:val="0"/>
          <w:marRight w:val="0"/>
          <w:marTop w:val="0"/>
          <w:marBottom w:val="0"/>
          <w:divBdr>
            <w:top w:val="none" w:sz="0" w:space="0" w:color="auto"/>
            <w:left w:val="none" w:sz="0" w:space="0" w:color="auto"/>
            <w:bottom w:val="none" w:sz="0" w:space="0" w:color="auto"/>
            <w:right w:val="none" w:sz="0" w:space="0" w:color="auto"/>
          </w:divBdr>
        </w:div>
      </w:divsChild>
    </w:div>
    <w:div w:id="1591113357">
      <w:bodyDiv w:val="1"/>
      <w:marLeft w:val="0"/>
      <w:marRight w:val="0"/>
      <w:marTop w:val="0"/>
      <w:marBottom w:val="0"/>
      <w:divBdr>
        <w:top w:val="none" w:sz="0" w:space="0" w:color="auto"/>
        <w:left w:val="none" w:sz="0" w:space="0" w:color="auto"/>
        <w:bottom w:val="none" w:sz="0" w:space="0" w:color="auto"/>
        <w:right w:val="none" w:sz="0" w:space="0" w:color="auto"/>
      </w:divBdr>
      <w:divsChild>
        <w:div w:id="13730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FCA3-8881-4C2D-B3FC-7CE96CDF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15</cp:revision>
  <cp:lastPrinted>2025-03-24T14:23:00Z</cp:lastPrinted>
  <dcterms:created xsi:type="dcterms:W3CDTF">2025-03-20T13:53:00Z</dcterms:created>
  <dcterms:modified xsi:type="dcterms:W3CDTF">2025-06-02T12:54:00Z</dcterms:modified>
</cp:coreProperties>
</file>